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margin" w:tblpXSpec="right" w:tblpY="189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1"/>
        <w:gridCol w:w="222"/>
        <w:gridCol w:w="222"/>
        <w:gridCol w:w="222"/>
        <w:gridCol w:w="4421"/>
      </w:tblGrid>
      <w:tr w:rsidR="002C6FBC" w:rsidTr="00420B6E">
        <w:trPr>
          <w:trHeight w:val="2272"/>
        </w:trPr>
        <w:tc>
          <w:tcPr>
            <w:tcW w:w="3704" w:type="dxa"/>
          </w:tcPr>
          <w:p w:rsidR="002C6FBC" w:rsidRPr="00B436C1" w:rsidRDefault="00300425" w:rsidP="00D614B2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i/>
                <w:noProof/>
                <w:sz w:val="32"/>
                <w:szCs w:val="32"/>
              </w:rPr>
              <w:drawing>
                <wp:inline distT="0" distB="0" distL="0" distR="0" wp14:anchorId="7F4E2803" wp14:editId="7461FE96">
                  <wp:extent cx="3590925" cy="1493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2C6FBC" w:rsidRPr="00B436C1" w:rsidRDefault="002C6FBC" w:rsidP="00420B6E">
            <w:pPr>
              <w:tabs>
                <w:tab w:val="left" w:pos="0"/>
                <w:tab w:val="left" w:pos="6615"/>
              </w:tabs>
              <w:spacing w:after="0" w:line="240" w:lineRule="auto"/>
              <w:ind w:left="-1294" w:firstLine="1294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2848" w:type="dxa"/>
            <w:hideMark/>
          </w:tcPr>
          <w:p w:rsidR="002C6FBC" w:rsidRPr="00B436C1" w:rsidRDefault="002C6FBC" w:rsidP="00420B6E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2C6FBC" w:rsidRPr="00B436C1" w:rsidRDefault="002C6FBC" w:rsidP="00420B6E">
            <w:pPr>
              <w:tabs>
                <w:tab w:val="left" w:pos="6615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290" w:type="dxa"/>
            <w:hideMark/>
          </w:tcPr>
          <w:p w:rsidR="003021CE" w:rsidRDefault="002C6FBC" w:rsidP="003021CE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6C1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3021C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3021CE" w:rsidRDefault="003021CE" w:rsidP="003021CE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 wp14:anchorId="44562BC6" wp14:editId="38DA3135">
                  <wp:extent cx="2670175" cy="162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17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6FBC" w:rsidRPr="00B436C1" w:rsidRDefault="002C6FBC" w:rsidP="003021CE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en-US"/>
              </w:rPr>
            </w:pPr>
            <w:r w:rsidRPr="00B436C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</w:t>
            </w:r>
          </w:p>
        </w:tc>
      </w:tr>
    </w:tbl>
    <w:p w:rsidR="002C6FBC" w:rsidRPr="005405C2" w:rsidRDefault="002C6FBC" w:rsidP="002C6FBC">
      <w:pPr>
        <w:jc w:val="center"/>
        <w:rPr>
          <w:sz w:val="32"/>
          <w:szCs w:val="32"/>
        </w:rPr>
      </w:pPr>
      <w:r w:rsidRPr="005405C2">
        <w:rPr>
          <w:sz w:val="32"/>
          <w:szCs w:val="32"/>
        </w:rPr>
        <w:t>Муниципальное казенное общеобразовательное учреждение «Уллуаинская СОШ»</w:t>
      </w:r>
    </w:p>
    <w:p w:rsidR="002C6FBC" w:rsidRPr="005C6553" w:rsidRDefault="002C6FBC" w:rsidP="002C6FBC">
      <w:pPr>
        <w:rPr>
          <w:sz w:val="24"/>
          <w:szCs w:val="24"/>
        </w:rPr>
      </w:pPr>
    </w:p>
    <w:p w:rsidR="002C6FBC" w:rsidRDefault="00CD54E9" w:rsidP="00CD54E9">
      <w:pPr>
        <w:tabs>
          <w:tab w:val="left" w:pos="2400"/>
          <w:tab w:val="left" w:pos="661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C6FBC" w:rsidRPr="00E3378B" w:rsidRDefault="005872D3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  <w:r w:rsidR="00DE53E6">
        <w:rPr>
          <w:rFonts w:ascii="Times New Roman" w:hAnsi="Times New Roman"/>
          <w:b/>
          <w:sz w:val="52"/>
          <w:szCs w:val="52"/>
        </w:rPr>
        <w:t xml:space="preserve"> внеуроч</w:t>
      </w:r>
      <w:r w:rsidR="00007E63">
        <w:rPr>
          <w:rFonts w:ascii="Times New Roman" w:hAnsi="Times New Roman"/>
          <w:b/>
          <w:sz w:val="52"/>
          <w:szCs w:val="52"/>
        </w:rPr>
        <w:t xml:space="preserve">ной деятельности по </w:t>
      </w:r>
      <w:r w:rsidR="00DE53E6">
        <w:rPr>
          <w:rFonts w:ascii="Times New Roman" w:hAnsi="Times New Roman"/>
          <w:b/>
          <w:sz w:val="52"/>
          <w:szCs w:val="52"/>
        </w:rPr>
        <w:t xml:space="preserve">направлению </w:t>
      </w:r>
      <w:r w:rsidR="002C6FBC" w:rsidRPr="00E3378B">
        <w:rPr>
          <w:rFonts w:ascii="Times New Roman" w:hAnsi="Times New Roman" w:cs="Times New Roman"/>
          <w:b/>
          <w:sz w:val="52"/>
          <w:szCs w:val="52"/>
        </w:rPr>
        <w:t>"</w:t>
      </w:r>
      <w:r w:rsidR="0020060B">
        <w:rPr>
          <w:rFonts w:ascii="Times New Roman" w:hAnsi="Times New Roman"/>
          <w:b/>
          <w:sz w:val="52"/>
          <w:szCs w:val="52"/>
        </w:rPr>
        <w:t>Робототехника</w:t>
      </w:r>
      <w:r w:rsidR="002C6FBC" w:rsidRPr="00E3378B">
        <w:rPr>
          <w:rFonts w:ascii="Times New Roman" w:hAnsi="Times New Roman" w:cs="Times New Roman"/>
          <w:b/>
          <w:sz w:val="52"/>
          <w:szCs w:val="52"/>
        </w:rPr>
        <w:t>"</w:t>
      </w:r>
    </w:p>
    <w:p w:rsidR="002C6FBC" w:rsidRPr="00A351BA" w:rsidRDefault="00B25600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5</w:t>
      </w:r>
      <w:r w:rsidR="000901D7">
        <w:rPr>
          <w:rFonts w:ascii="Times New Roman" w:hAnsi="Times New Roman"/>
          <w:b/>
          <w:sz w:val="52"/>
          <w:szCs w:val="52"/>
        </w:rPr>
        <w:t xml:space="preserve"> </w:t>
      </w:r>
      <w:r w:rsidR="002C6FBC" w:rsidRPr="00623264">
        <w:rPr>
          <w:rFonts w:ascii="Times New Roman" w:hAnsi="Times New Roman"/>
          <w:b/>
          <w:sz w:val="52"/>
          <w:szCs w:val="52"/>
        </w:rPr>
        <w:t>класс</w:t>
      </w:r>
      <w:r w:rsidR="002C6FBC">
        <w:rPr>
          <w:rFonts w:ascii="Times New Roman" w:hAnsi="Times New Roman"/>
          <w:b/>
          <w:sz w:val="52"/>
          <w:szCs w:val="52"/>
        </w:rPr>
        <w:t>ов</w:t>
      </w:r>
    </w:p>
    <w:p w:rsidR="002C6FBC" w:rsidRPr="00623264" w:rsidRDefault="002C6FBC" w:rsidP="00DE53E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23264">
        <w:rPr>
          <w:rFonts w:ascii="Times New Roman" w:hAnsi="Times New Roman"/>
          <w:b/>
          <w:sz w:val="52"/>
          <w:szCs w:val="52"/>
        </w:rPr>
        <w:t>на 20</w:t>
      </w:r>
      <w:r w:rsidR="00B25600">
        <w:rPr>
          <w:rFonts w:ascii="Times New Roman" w:hAnsi="Times New Roman"/>
          <w:b/>
          <w:sz w:val="52"/>
          <w:szCs w:val="52"/>
        </w:rPr>
        <w:t>20-2021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623264">
        <w:rPr>
          <w:rFonts w:ascii="Times New Roman" w:hAnsi="Times New Roman"/>
          <w:b/>
          <w:sz w:val="52"/>
          <w:szCs w:val="52"/>
        </w:rPr>
        <w:t>учебный год.</w:t>
      </w:r>
    </w:p>
    <w:p w:rsidR="002C6FBC" w:rsidRDefault="002C6FBC" w:rsidP="002C6FB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2C6FBC" w:rsidRDefault="002C6FBC" w:rsidP="002C6FBC">
      <w:pPr>
        <w:pStyle w:val="1"/>
        <w:spacing w:before="0" w:beforeAutospacing="0" w:after="0" w:afterAutospacing="0"/>
        <w:rPr>
          <w:sz w:val="36"/>
          <w:szCs w:val="44"/>
        </w:rPr>
      </w:pPr>
    </w:p>
    <w:p w:rsidR="002C6FBC" w:rsidRDefault="002C6FBC" w:rsidP="002C6FBC">
      <w:pPr>
        <w:pStyle w:val="1"/>
        <w:spacing w:before="0" w:beforeAutospacing="0" w:after="0" w:afterAutospacing="0"/>
        <w:rPr>
          <w:sz w:val="36"/>
          <w:szCs w:val="44"/>
        </w:rPr>
      </w:pPr>
    </w:p>
    <w:p w:rsidR="002C6FBC" w:rsidRPr="005405C2" w:rsidRDefault="002C6FBC" w:rsidP="002C6FBC">
      <w:pPr>
        <w:tabs>
          <w:tab w:val="left" w:pos="6615"/>
        </w:tabs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Программу составил:</w:t>
      </w:r>
    </w:p>
    <w:p w:rsidR="002C6FBC" w:rsidRDefault="000901D7" w:rsidP="002C6FBC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>Гульбагандов И.Ю</w:t>
      </w:r>
      <w:r w:rsidR="002C6FBC">
        <w:rPr>
          <w:rFonts w:ascii="Times New Roman" w:hAnsi="Times New Roman"/>
          <w:b/>
          <w:sz w:val="28"/>
          <w:szCs w:val="28"/>
        </w:rPr>
        <w:t>.</w:t>
      </w:r>
      <w:r w:rsidR="002C6FBC">
        <w:rPr>
          <w:sz w:val="40"/>
          <w:szCs w:val="40"/>
        </w:rPr>
        <w:t xml:space="preserve"> </w:t>
      </w:r>
    </w:p>
    <w:p w:rsidR="002C6FBC" w:rsidRDefault="002C6FBC" w:rsidP="002C6FBC">
      <w:pPr>
        <w:tabs>
          <w:tab w:val="left" w:pos="6615"/>
        </w:tabs>
        <w:spacing w:after="0" w:line="240" w:lineRule="auto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</w:t>
      </w:r>
    </w:p>
    <w:p w:rsidR="002C6FBC" w:rsidRPr="005405C2" w:rsidRDefault="002C6FBC" w:rsidP="002C6FBC">
      <w:pPr>
        <w:jc w:val="center"/>
        <w:rPr>
          <w:sz w:val="40"/>
          <w:szCs w:val="40"/>
        </w:rPr>
      </w:pPr>
    </w:p>
    <w:p w:rsidR="00A42231" w:rsidRDefault="00A42231"/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Pr="008E11C4" w:rsidRDefault="008E11C4" w:rsidP="00F3782D">
      <w:pPr>
        <w:pStyle w:val="Default"/>
        <w:jc w:val="center"/>
        <w:rPr>
          <w:bCs/>
          <w:sz w:val="28"/>
          <w:szCs w:val="28"/>
        </w:rPr>
      </w:pPr>
      <w:r w:rsidRPr="008E11C4">
        <w:rPr>
          <w:bCs/>
          <w:sz w:val="28"/>
          <w:szCs w:val="28"/>
        </w:rPr>
        <w:t>20</w:t>
      </w:r>
      <w:r w:rsidR="00B25600">
        <w:rPr>
          <w:bCs/>
          <w:sz w:val="28"/>
          <w:szCs w:val="28"/>
        </w:rPr>
        <w:t>20-2021</w:t>
      </w: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8E11C4" w:rsidRDefault="008E11C4" w:rsidP="00F3782D">
      <w:pPr>
        <w:pStyle w:val="Default"/>
        <w:jc w:val="center"/>
        <w:rPr>
          <w:b/>
          <w:bCs/>
          <w:sz w:val="28"/>
          <w:szCs w:val="28"/>
        </w:rPr>
      </w:pPr>
    </w:p>
    <w:p w:rsidR="00F3782D" w:rsidRPr="00F3782D" w:rsidRDefault="00F3782D" w:rsidP="00F3782D">
      <w:pPr>
        <w:pStyle w:val="Default"/>
        <w:jc w:val="center"/>
        <w:rPr>
          <w:sz w:val="28"/>
          <w:szCs w:val="28"/>
        </w:rPr>
      </w:pPr>
      <w:r w:rsidRPr="00F3782D">
        <w:rPr>
          <w:b/>
          <w:bCs/>
          <w:sz w:val="28"/>
          <w:szCs w:val="28"/>
        </w:rPr>
        <w:t>ПОЯСНИТЕЛЬНАЯ ЗАПИСКА</w:t>
      </w:r>
    </w:p>
    <w:p w:rsidR="00052615" w:rsidRDefault="00052615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F67A00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Программа курса внеурочной деятельности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FE5950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соответствует федеральному компоненту государственного стандарта общего образования. Государственные образовательные стандарты нового поколения требуют применение новых педагогических технологий. Главным отличием принятых стандартов является ориентация образования на результат на основе системно-деятельного подхода. </w:t>
      </w:r>
    </w:p>
    <w:p w:rsidR="00B665F2" w:rsidRPr="003804E4" w:rsidRDefault="00B665F2" w:rsidP="003804E4">
      <w:pPr>
        <w:shd w:val="clear" w:color="auto" w:fill="FFFFFF"/>
        <w:spacing w:after="0" w:line="360" w:lineRule="auto"/>
        <w:ind w:right="1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804E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Актуальность, педагогическая целесообразность программы</w:t>
      </w:r>
    </w:p>
    <w:p w:rsidR="00B665F2" w:rsidRPr="003804E4" w:rsidRDefault="00B665F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      Жизнь современных детей протекает в быстро меняющемся мире, который предъявляет серьезные требования к ним.  Как добиться того, чтобы дети знания, полученные в школе, помогали детям в жизни. Одним из вариантов помощи являются междисциплинарные занятия, где дети комплексно используют свои знания.  Материал по курсу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052615">
        <w:rPr>
          <w:sz w:val="28"/>
          <w:szCs w:val="28"/>
        </w:rPr>
        <w:t>-</w:t>
      </w:r>
      <w:r w:rsidR="00FE5950" w:rsidRPr="003804E4">
        <w:rPr>
          <w:sz w:val="28"/>
          <w:szCs w:val="28"/>
        </w:rPr>
        <w:t>конструирование» строится</w:t>
      </w:r>
      <w:r w:rsidRPr="003804E4">
        <w:rPr>
          <w:sz w:val="28"/>
          <w:szCs w:val="28"/>
        </w:rPr>
        <w:t xml:space="preserve"> так, что    </w:t>
      </w:r>
      <w:r w:rsidRPr="003804E4">
        <w:rPr>
          <w:color w:val="000000"/>
          <w:sz w:val="28"/>
          <w:szCs w:val="28"/>
        </w:rPr>
        <w:t xml:space="preserve">требуются знания практически из всех учебных дисциплин от искусств и истории до математики и естественных наук. </w:t>
      </w:r>
      <w:r w:rsidR="00FE5950">
        <w:rPr>
          <w:color w:val="000000"/>
          <w:sz w:val="28"/>
          <w:szCs w:val="28"/>
        </w:rPr>
        <w:t>П</w:t>
      </w:r>
      <w:r w:rsidRPr="003804E4">
        <w:rPr>
          <w:color w:val="000000"/>
          <w:sz w:val="28"/>
          <w:szCs w:val="28"/>
        </w:rPr>
        <w:t xml:space="preserve">редметные занятия опираются на естественный интерес к разработке и постройке различных механизмов. </w:t>
      </w:r>
    </w:p>
    <w:p w:rsidR="00B665F2" w:rsidRPr="003804E4" w:rsidRDefault="00B665F2" w:rsidP="003804E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 xml:space="preserve">       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3804E4">
        <w:rPr>
          <w:rFonts w:ascii="Times New Roman" w:hAnsi="Times New Roman" w:cs="Times New Roman"/>
          <w:sz w:val="28"/>
          <w:szCs w:val="28"/>
        </w:rPr>
        <w:t>цвето</w:t>
      </w:r>
      <w:proofErr w:type="spellEnd"/>
      <w:r w:rsidR="00FE5950">
        <w:rPr>
          <w:rFonts w:ascii="Times New Roman" w:hAnsi="Times New Roman" w:cs="Times New Roman"/>
          <w:sz w:val="28"/>
          <w:szCs w:val="28"/>
        </w:rPr>
        <w:t>-</w:t>
      </w:r>
      <w:r w:rsidRPr="003804E4">
        <w:rPr>
          <w:rFonts w:ascii="Times New Roman" w:hAnsi="Times New Roman" w:cs="Times New Roman"/>
          <w:sz w:val="28"/>
          <w:szCs w:val="28"/>
        </w:rPr>
        <w:t xml:space="preserve">восприятия,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</w:t>
      </w:r>
    </w:p>
    <w:p w:rsidR="00B665F2" w:rsidRPr="003804E4" w:rsidRDefault="00B665F2" w:rsidP="003804E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804E4">
        <w:rPr>
          <w:sz w:val="28"/>
          <w:szCs w:val="28"/>
        </w:rPr>
        <w:t xml:space="preserve">      В процессе занятий идет работа над </w:t>
      </w:r>
      <w:r w:rsidR="00FE5950" w:rsidRPr="003804E4">
        <w:rPr>
          <w:sz w:val="28"/>
          <w:szCs w:val="28"/>
        </w:rPr>
        <w:t>развитием интеллекта</w:t>
      </w:r>
      <w:r w:rsidRPr="003804E4">
        <w:rPr>
          <w:sz w:val="28"/>
          <w:szCs w:val="28"/>
        </w:rPr>
        <w:t xml:space="preserve"> воображения, мелкой моторики, творческих задатков, развитие диалогической и </w:t>
      </w:r>
      <w:r w:rsidRPr="003804E4">
        <w:rPr>
          <w:sz w:val="28"/>
          <w:szCs w:val="28"/>
        </w:rPr>
        <w:lastRenderedPageBreak/>
        <w:t xml:space="preserve">монологической речи, расширение словарного запаса. Особое внимание уделяется развитию логического и пространственного мышления. Ученики учатся работать с предложенными </w:t>
      </w:r>
      <w:r w:rsidR="00FE5950">
        <w:rPr>
          <w:sz w:val="28"/>
          <w:szCs w:val="28"/>
        </w:rPr>
        <w:t xml:space="preserve">инструкциями, формируются </w:t>
      </w:r>
      <w:r w:rsidRPr="003804E4">
        <w:rPr>
          <w:sz w:val="28"/>
          <w:szCs w:val="28"/>
        </w:rPr>
        <w:t>уме</w:t>
      </w:r>
      <w:r w:rsidR="00FE5950">
        <w:rPr>
          <w:sz w:val="28"/>
          <w:szCs w:val="28"/>
        </w:rPr>
        <w:t xml:space="preserve">ния сотрудничать с партнером, </w:t>
      </w:r>
      <w:r w:rsidRPr="003804E4">
        <w:rPr>
          <w:sz w:val="28"/>
          <w:szCs w:val="28"/>
        </w:rPr>
        <w:t>работать в коллективе.</w:t>
      </w:r>
    </w:p>
    <w:p w:rsidR="00B665F2" w:rsidRPr="003804E4" w:rsidRDefault="00B665F2" w:rsidP="003804E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804E4">
        <w:rPr>
          <w:color w:val="000000"/>
          <w:sz w:val="28"/>
          <w:szCs w:val="28"/>
        </w:rPr>
        <w:t xml:space="preserve">    Для развития полноценного конструктивного творчества необходимо, чтобы ребенок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постройки. И наоборот, ЛЕГО помогает видеть мир во всех его красках, что способствует развитию ребенка.    </w:t>
      </w:r>
      <w:r w:rsidR="003804E4" w:rsidRPr="003804E4">
        <w:rPr>
          <w:sz w:val="28"/>
          <w:szCs w:val="28"/>
        </w:rPr>
        <w:tab/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Цели и задачи учебного курса: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i/>
          <w:iCs/>
          <w:sz w:val="28"/>
          <w:szCs w:val="28"/>
        </w:rPr>
        <w:t xml:space="preserve">Цель: </w:t>
      </w:r>
      <w:r w:rsidRPr="003804E4">
        <w:rPr>
          <w:sz w:val="28"/>
          <w:szCs w:val="28"/>
        </w:rPr>
        <w:t xml:space="preserve">является саморазвитие и развитие личности каждого ребёнка в процессе освоения мира через его собственную творческую предметную деятельность.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i/>
          <w:iCs/>
          <w:sz w:val="28"/>
          <w:szCs w:val="28"/>
        </w:rPr>
        <w:t xml:space="preserve">Задачи курса: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Ознакомление основными принципами механики;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Формирование мотивации успеха и достижений, творческой самореализации на основе организации предметно-преобразующей деятельности;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Формирование внутреннего плана деятельности на основе поэтапной отработки предметно-преобразовательных действий;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- Формирование умения искать и преобразовывать необходимую информацию на основе различных информационных технологий</w:t>
      </w:r>
      <w:r w:rsidR="00052615" w:rsidRPr="00052615">
        <w:rPr>
          <w:sz w:val="28"/>
          <w:szCs w:val="28"/>
        </w:rPr>
        <w:t>;</w:t>
      </w:r>
      <w:r w:rsidRPr="003804E4">
        <w:rPr>
          <w:sz w:val="28"/>
          <w:szCs w:val="28"/>
        </w:rPr>
        <w:t xml:space="preserve">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lastRenderedPageBreak/>
        <w:t xml:space="preserve">- 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коммуникативной компетентности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индивидуальных способностей ребенка; </w:t>
      </w:r>
    </w:p>
    <w:p w:rsidR="00F3782D" w:rsidRPr="003804E4" w:rsidRDefault="00F3782D" w:rsidP="003804E4">
      <w:pPr>
        <w:pStyle w:val="Default"/>
        <w:spacing w:after="44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Развитие речи детей;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Повышение интереса к учебным предметам посредством конструктора </w:t>
      </w:r>
    </w:p>
    <w:p w:rsidR="002624C2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ЛЕГО. 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04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курса внеурочной деятельности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Личностными результатами </w:t>
      </w:r>
      <w:r w:rsidRPr="003804E4">
        <w:rPr>
          <w:sz w:val="28"/>
          <w:szCs w:val="28"/>
        </w:rPr>
        <w:t>изучения курса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660165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является формирование следующих умений: </w:t>
      </w:r>
    </w:p>
    <w:p w:rsidR="002624C2" w:rsidRPr="003804E4" w:rsidRDefault="002624C2" w:rsidP="003804E4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 w:rsidR="00052615" w:rsidRPr="00052615">
        <w:rPr>
          <w:iCs/>
          <w:sz w:val="28"/>
          <w:szCs w:val="28"/>
        </w:rPr>
        <w:t>оценить</w:t>
      </w:r>
      <w:r w:rsidR="00052615" w:rsidRPr="003804E4">
        <w:rPr>
          <w:i/>
          <w:iCs/>
          <w:sz w:val="28"/>
          <w:szCs w:val="28"/>
        </w:rPr>
        <w:t>,</w:t>
      </w:r>
      <w:r w:rsidRPr="003804E4">
        <w:rPr>
          <w:i/>
          <w:iCs/>
          <w:sz w:val="28"/>
          <w:szCs w:val="28"/>
        </w:rPr>
        <w:t xml:space="preserve"> </w:t>
      </w:r>
      <w:r w:rsidRPr="003804E4">
        <w:rPr>
          <w:sz w:val="28"/>
          <w:szCs w:val="28"/>
        </w:rPr>
        <w:t xml:space="preserve">как хорошие или плохие; </w:t>
      </w:r>
    </w:p>
    <w:p w:rsidR="002624C2" w:rsidRPr="003804E4" w:rsidRDefault="002624C2" w:rsidP="003804E4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называть и объяснять свои чувства и ощущения, объяснять своё отношение к поступкам с позиции общечеловеческих нравственных ценностей;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самостоятельно и творчески реализовывать собственные замыслы </w:t>
      </w:r>
    </w:p>
    <w:p w:rsidR="002624C2" w:rsidRPr="003804E4" w:rsidRDefault="00FE5950" w:rsidP="0066016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Результатом</w:t>
      </w:r>
      <w:r w:rsidR="002624C2" w:rsidRPr="003804E4">
        <w:rPr>
          <w:b/>
          <w:bCs/>
          <w:sz w:val="28"/>
          <w:szCs w:val="28"/>
        </w:rPr>
        <w:t xml:space="preserve"> </w:t>
      </w:r>
      <w:r w:rsidR="002624C2" w:rsidRPr="003804E4">
        <w:rPr>
          <w:sz w:val="28"/>
          <w:szCs w:val="28"/>
        </w:rPr>
        <w:t>изучения курса «</w:t>
      </w:r>
      <w:proofErr w:type="spellStart"/>
      <w:r w:rsidR="002624C2" w:rsidRPr="003804E4">
        <w:rPr>
          <w:sz w:val="28"/>
          <w:szCs w:val="28"/>
        </w:rPr>
        <w:t>Лего</w:t>
      </w:r>
      <w:proofErr w:type="spellEnd"/>
      <w:r w:rsidR="000337D8">
        <w:rPr>
          <w:sz w:val="28"/>
          <w:szCs w:val="28"/>
        </w:rPr>
        <w:t>-</w:t>
      </w:r>
      <w:r w:rsidR="002624C2" w:rsidRPr="003804E4">
        <w:rPr>
          <w:sz w:val="28"/>
          <w:szCs w:val="28"/>
        </w:rPr>
        <w:t xml:space="preserve">конструирование» является формирование следующих универсальных учебных действий (УУД):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FE5950">
        <w:rPr>
          <w:b/>
          <w:iCs/>
          <w:sz w:val="28"/>
          <w:szCs w:val="28"/>
        </w:rPr>
        <w:t xml:space="preserve">Познавательные УУД: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определять, различать и называть детали конструктора,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конструировать по условиям, заданным взрослым, по образцу, по чертежу, по заданной схеме и самостоятельно строить схему.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lastRenderedPageBreak/>
        <w:t xml:space="preserve">- ориентироваться в своей системе знаний: отличать новое от уже </w:t>
      </w:r>
      <w:proofErr w:type="gramStart"/>
      <w:r w:rsidRPr="003804E4">
        <w:rPr>
          <w:sz w:val="28"/>
          <w:szCs w:val="28"/>
        </w:rPr>
        <w:t>известного</w:t>
      </w:r>
      <w:proofErr w:type="gramEnd"/>
      <w:r w:rsidRPr="003804E4">
        <w:rPr>
          <w:sz w:val="28"/>
          <w:szCs w:val="28"/>
        </w:rPr>
        <w:t xml:space="preserve">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перерабатывать полученную информацию: делать выводы в результате совместной работы всего класса, сравнивать и группировать предметы и их образы;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E5950">
        <w:rPr>
          <w:b/>
          <w:bCs/>
          <w:iCs/>
          <w:sz w:val="28"/>
          <w:szCs w:val="28"/>
        </w:rPr>
        <w:t xml:space="preserve">Регулятивные УУД: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по предложенным инструкциям. </w:t>
      </w:r>
    </w:p>
    <w:p w:rsidR="002624C2" w:rsidRPr="003804E4" w:rsidRDefault="002624C2" w:rsidP="003804E4">
      <w:pPr>
        <w:pStyle w:val="Default"/>
        <w:spacing w:after="44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определять и формулировать цель деятельности на занятии с помощью учителя; </w:t>
      </w:r>
    </w:p>
    <w:p w:rsidR="002624C2" w:rsidRPr="00FE5950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FE5950">
        <w:rPr>
          <w:b/>
          <w:bCs/>
          <w:iCs/>
          <w:sz w:val="28"/>
          <w:szCs w:val="28"/>
        </w:rPr>
        <w:t xml:space="preserve">Коммуникативные УУД: </w:t>
      </w:r>
    </w:p>
    <w:p w:rsidR="002624C2" w:rsidRPr="003804E4" w:rsidRDefault="002624C2" w:rsidP="003804E4">
      <w:pPr>
        <w:pStyle w:val="Default"/>
        <w:spacing w:after="73"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в паре и в коллективе; уметь рассказывать о постройке.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уметь работать над проектом в команде, эффективно распределять обязанности. </w:t>
      </w:r>
    </w:p>
    <w:p w:rsidR="00F3782D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Предметными результатами </w:t>
      </w:r>
      <w:r w:rsidRPr="003804E4">
        <w:rPr>
          <w:sz w:val="28"/>
          <w:szCs w:val="28"/>
        </w:rPr>
        <w:t>изучения курса «</w:t>
      </w:r>
      <w:proofErr w:type="spellStart"/>
      <w:r w:rsidRPr="003804E4">
        <w:rPr>
          <w:sz w:val="28"/>
          <w:szCs w:val="28"/>
        </w:rPr>
        <w:t>Лего</w:t>
      </w:r>
      <w:proofErr w:type="spellEnd"/>
      <w:r w:rsidR="00FE5950">
        <w:rPr>
          <w:sz w:val="28"/>
          <w:szCs w:val="28"/>
        </w:rPr>
        <w:t>-</w:t>
      </w:r>
      <w:r w:rsidRPr="003804E4">
        <w:rPr>
          <w:sz w:val="28"/>
          <w:szCs w:val="28"/>
        </w:rPr>
        <w:t xml:space="preserve">конструирование» в начальной школе классе является формирование знаний и умений </w:t>
      </w:r>
      <w:r w:rsidRPr="003804E4">
        <w:rPr>
          <w:bCs/>
          <w:sz w:val="28"/>
          <w:szCs w:val="28"/>
        </w:rPr>
        <w:t xml:space="preserve">по </w:t>
      </w:r>
      <w:r w:rsidR="00FE5950">
        <w:rPr>
          <w:bCs/>
          <w:sz w:val="28"/>
          <w:szCs w:val="28"/>
        </w:rPr>
        <w:t>трём основным видам</w:t>
      </w:r>
      <w:r w:rsidR="00F3782D" w:rsidRPr="003804E4">
        <w:rPr>
          <w:bCs/>
          <w:sz w:val="28"/>
          <w:szCs w:val="28"/>
        </w:rPr>
        <w:t xml:space="preserve"> конструирования: </w:t>
      </w:r>
    </w:p>
    <w:p w:rsidR="00F3782D" w:rsidRPr="003804E4" w:rsidRDefault="00F3782D" w:rsidP="003804E4">
      <w:pPr>
        <w:pStyle w:val="Default"/>
        <w:spacing w:after="45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образцу, </w:t>
      </w:r>
    </w:p>
    <w:p w:rsidR="00F3782D" w:rsidRPr="003804E4" w:rsidRDefault="00F3782D" w:rsidP="003804E4">
      <w:pPr>
        <w:pStyle w:val="Default"/>
        <w:spacing w:after="45"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условиям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- по замыслу.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Конструирование по образцу </w:t>
      </w:r>
      <w:r w:rsidRPr="003804E4">
        <w:rPr>
          <w:sz w:val="28"/>
          <w:szCs w:val="28"/>
        </w:rPr>
        <w:t xml:space="preserve">— когда есть готовая модель того, что нужно построить (например, изображение или схема).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При конструировании по условиям </w:t>
      </w:r>
      <w:r w:rsidRPr="003804E4">
        <w:rPr>
          <w:sz w:val="28"/>
          <w:szCs w:val="28"/>
        </w:rPr>
        <w:t xml:space="preserve">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>Конструирование по замыслу предполагает</w:t>
      </w:r>
      <w:r w:rsidRPr="003804E4">
        <w:rPr>
          <w:sz w:val="28"/>
          <w:szCs w:val="28"/>
        </w:rPr>
        <w:t xml:space="preserve">, что ребенок сам, без каких-либо внешних ограничений, создаст образ будущего сооружения и воплотит </w:t>
      </w:r>
      <w:r w:rsidRPr="003804E4">
        <w:rPr>
          <w:sz w:val="28"/>
          <w:szCs w:val="28"/>
        </w:rPr>
        <w:lastRenderedPageBreak/>
        <w:t xml:space="preserve">его в материале, который имеется в его распоряжении. Этот тип конструирования лучше остальных развивает творческие способности. </w:t>
      </w:r>
    </w:p>
    <w:p w:rsidR="00FE5950" w:rsidRDefault="00FE5950" w:rsidP="003804E4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F3782D" w:rsidRPr="003804E4" w:rsidRDefault="002624C2" w:rsidP="00FE595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804E4">
        <w:rPr>
          <w:b/>
          <w:sz w:val="28"/>
          <w:szCs w:val="28"/>
        </w:rPr>
        <w:t>Содержание курса внеурочной деятельности.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 </w:t>
      </w:r>
    </w:p>
    <w:p w:rsidR="00F3782D" w:rsidRPr="003804E4" w:rsidRDefault="00FE5950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-</w:t>
      </w:r>
      <w:r w:rsidR="00F3782D" w:rsidRPr="003804E4">
        <w:rPr>
          <w:sz w:val="28"/>
          <w:szCs w:val="28"/>
        </w:rPr>
        <w:t xml:space="preserve"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</w:t>
      </w:r>
      <w:proofErr w:type="gramStart"/>
      <w:r w:rsidR="00F3782D" w:rsidRPr="003804E4">
        <w:rPr>
          <w:sz w:val="28"/>
          <w:szCs w:val="28"/>
        </w:rPr>
        <w:t>высказывает свое отношение</w:t>
      </w:r>
      <w:proofErr w:type="gramEnd"/>
      <w:r w:rsidR="00F3782D" w:rsidRPr="003804E4">
        <w:rPr>
          <w:sz w:val="28"/>
          <w:szCs w:val="28"/>
        </w:rPr>
        <w:t xml:space="preserve"> к выполненной работе, рассказывает о ходе выполнения задания, о назначении выполненного проекта. </w:t>
      </w:r>
    </w:p>
    <w:p w:rsidR="00F3782D" w:rsidRPr="003804E4" w:rsidRDefault="00F3782D" w:rsidP="003804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Математика </w:t>
      </w:r>
      <w:r w:rsidRPr="003804E4">
        <w:rPr>
          <w:sz w:val="28"/>
          <w:szCs w:val="28"/>
        </w:rPr>
        <w:t xml:space="preserve"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 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Окружающий мир - </w:t>
      </w:r>
      <w:r w:rsidRPr="003804E4">
        <w:rPr>
          <w:sz w:val="28"/>
          <w:szCs w:val="28"/>
        </w:rPr>
        <w:t xml:space="preserve">изучение построек, природных сообществ;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 </w:t>
      </w:r>
    </w:p>
    <w:p w:rsidR="00F3782D" w:rsidRPr="003804E4" w:rsidRDefault="00FE5950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Я</w:t>
      </w:r>
      <w:r w:rsidR="00F3782D" w:rsidRPr="003804E4">
        <w:rPr>
          <w:b/>
          <w:bCs/>
          <w:sz w:val="28"/>
          <w:szCs w:val="28"/>
        </w:rPr>
        <w:t xml:space="preserve">зык </w:t>
      </w:r>
      <w:r w:rsidR="00F3782D" w:rsidRPr="003804E4">
        <w:rPr>
          <w:sz w:val="28"/>
          <w:szCs w:val="28"/>
        </w:rPr>
        <w:t xml:space="preserve">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</w:t>
      </w:r>
      <w:r w:rsidR="00F3782D" w:rsidRPr="003804E4">
        <w:rPr>
          <w:sz w:val="28"/>
          <w:szCs w:val="28"/>
        </w:rPr>
        <w:lastRenderedPageBreak/>
        <w:t xml:space="preserve">деятельности; построение логически связных высказываний в рассуждениях, обоснованиях, формулировании выводов). </w:t>
      </w:r>
    </w:p>
    <w:p w:rsidR="00F3782D" w:rsidRPr="003804E4" w:rsidRDefault="00F3782D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Методическая основа курса – </w:t>
      </w:r>
      <w:r w:rsidR="00FE5950">
        <w:rPr>
          <w:sz w:val="28"/>
          <w:szCs w:val="28"/>
        </w:rPr>
        <w:t>деятельный</w:t>
      </w:r>
      <w:r w:rsidRPr="003804E4">
        <w:rPr>
          <w:sz w:val="28"/>
          <w:szCs w:val="28"/>
        </w:rPr>
        <w:t xml:space="preserve"> подход, т.е. организация максимально продуктивной творческой деятельности детей, начиная с первого</w:t>
      </w:r>
      <w:r w:rsidR="00FE5950">
        <w:rPr>
          <w:sz w:val="28"/>
          <w:szCs w:val="28"/>
        </w:rPr>
        <w:t xml:space="preserve"> года обучения</w:t>
      </w:r>
      <w:r w:rsidRPr="003804E4">
        <w:rPr>
          <w:sz w:val="28"/>
          <w:szCs w:val="28"/>
        </w:rPr>
        <w:t xml:space="preserve">. </w:t>
      </w:r>
    </w:p>
    <w:p w:rsidR="00F3782D" w:rsidRPr="003804E4" w:rsidRDefault="00F3782D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Деятельность учащихся первоначально имеет, главным образом, индивидуальный характер. Но постепенно увеличивается доля коллективных работ, особенно творческих, обобщающего характера – проектов. 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4E4">
        <w:rPr>
          <w:rFonts w:ascii="Times New Roman" w:hAnsi="Times New Roman" w:cs="Times New Roman"/>
          <w:b/>
          <w:bCs/>
          <w:sz w:val="28"/>
          <w:szCs w:val="28"/>
        </w:rPr>
        <w:t>Формы занятий.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</w:t>
      </w:r>
    </w:p>
    <w:p w:rsidR="002624C2" w:rsidRPr="003804E4" w:rsidRDefault="002624C2" w:rsidP="00380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Коллективные задания вводятся в программу с целью формирования опыта общения и чувства коллективизма.</w:t>
      </w:r>
    </w:p>
    <w:p w:rsidR="002624C2" w:rsidRPr="003804E4" w:rsidRDefault="002624C2" w:rsidP="003804E4">
      <w:pPr>
        <w:pStyle w:val="Default"/>
        <w:spacing w:line="360" w:lineRule="auto"/>
        <w:jc w:val="both"/>
        <w:rPr>
          <w:sz w:val="28"/>
          <w:szCs w:val="28"/>
        </w:rPr>
      </w:pPr>
      <w:r w:rsidRPr="003804E4">
        <w:rPr>
          <w:b/>
          <w:bCs/>
          <w:sz w:val="28"/>
          <w:szCs w:val="28"/>
        </w:rPr>
        <w:t xml:space="preserve">Формы </w:t>
      </w:r>
      <w:r w:rsidR="009D3FA3" w:rsidRPr="003804E4">
        <w:rPr>
          <w:b/>
          <w:bCs/>
          <w:sz w:val="28"/>
          <w:szCs w:val="28"/>
        </w:rPr>
        <w:t xml:space="preserve">организации ВД и виды деятельности. </w:t>
      </w:r>
    </w:p>
    <w:p w:rsidR="002624C2" w:rsidRPr="003804E4" w:rsidRDefault="002624C2" w:rsidP="003804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4E4">
        <w:rPr>
          <w:rFonts w:ascii="Times New Roman" w:hAnsi="Times New Roman" w:cs="Times New Roman"/>
          <w:sz w:val="28"/>
          <w:szCs w:val="28"/>
        </w:rPr>
        <w:t>Формами контроля деятельности по данной учебной программе является участие детей в проектной деятельности и организации выставок творческих работ учащихся.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Учащиеся, выполняя задания учителя, испытывают собранные модели и анализируют предложенные конструкции. Далее они выполняют самостоятельную работу по теме, предложенной учителем. Помощь учителя при данной форме работы сводится к определению основных направлений работы и консультированию учащихся.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 xml:space="preserve">Самостоятельная работа выполняется учащимися в форме проектной деятельности, может быть индивидуальной, парной и групповой. Выполнение проектов требует от учащихся широкого поиска, структурирования и анализ дополнительной информации по теме. </w:t>
      </w:r>
    </w:p>
    <w:p w:rsidR="002624C2" w:rsidRPr="003804E4" w:rsidRDefault="002624C2" w:rsidP="003804E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804E4">
        <w:rPr>
          <w:sz w:val="28"/>
          <w:szCs w:val="28"/>
        </w:rPr>
        <w:t>При конструировании могут дополнительно использоваться все наборы ЛЕГО, имеющиеся в МКОУ «</w:t>
      </w:r>
      <w:r w:rsidR="000337D8">
        <w:rPr>
          <w:sz w:val="28"/>
          <w:szCs w:val="28"/>
        </w:rPr>
        <w:t xml:space="preserve">Уллуаинская </w:t>
      </w:r>
      <w:r w:rsidRPr="003804E4">
        <w:rPr>
          <w:sz w:val="28"/>
          <w:szCs w:val="28"/>
        </w:rPr>
        <w:t>СОШ».</w:t>
      </w:r>
    </w:p>
    <w:p w:rsidR="0001680D" w:rsidRPr="003804E4" w:rsidRDefault="0001680D" w:rsidP="00380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0E2" w:rsidRPr="003804E4" w:rsidRDefault="001750E2" w:rsidP="00B963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4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750E2" w:rsidRPr="003804E4" w:rsidRDefault="000901D7" w:rsidP="00B963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-конструирование» </w:t>
      </w:r>
      <w:r w:rsidR="00A33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750E2" w:rsidRPr="0038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1750E2" w:rsidRPr="003804E4" w:rsidRDefault="001750E2" w:rsidP="003804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0E2" w:rsidRPr="003804E4" w:rsidRDefault="00E746C8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Количество часов - </w:t>
      </w:r>
      <w:r w:rsidR="00DA29A2">
        <w:rPr>
          <w:rStyle w:val="a8"/>
          <w:b w:val="0"/>
          <w:sz w:val="28"/>
          <w:szCs w:val="28"/>
        </w:rPr>
        <w:t>34</w:t>
      </w:r>
      <w:r w:rsidR="001750E2" w:rsidRPr="003804E4">
        <w:rPr>
          <w:rStyle w:val="a8"/>
          <w:b w:val="0"/>
          <w:sz w:val="28"/>
          <w:szCs w:val="28"/>
        </w:rPr>
        <w:t>.</w:t>
      </w:r>
      <w:r w:rsidR="001750E2" w:rsidRPr="003804E4">
        <w:rPr>
          <w:sz w:val="28"/>
          <w:szCs w:val="28"/>
        </w:rPr>
        <w:t xml:space="preserve"> </w:t>
      </w:r>
    </w:p>
    <w:p w:rsidR="001750E2" w:rsidRPr="003804E4" w:rsidRDefault="001750E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3804E4">
        <w:rPr>
          <w:rStyle w:val="a8"/>
          <w:b w:val="0"/>
          <w:sz w:val="28"/>
          <w:szCs w:val="28"/>
        </w:rPr>
        <w:t>Количество часов в неделю - 1.</w:t>
      </w:r>
      <w:r w:rsidRPr="003804E4">
        <w:rPr>
          <w:rStyle w:val="a8"/>
          <w:b w:val="0"/>
          <w:sz w:val="28"/>
          <w:szCs w:val="28"/>
        </w:rPr>
        <w:tab/>
        <w:t xml:space="preserve">                             </w:t>
      </w:r>
    </w:p>
    <w:p w:rsidR="001750E2" w:rsidRPr="003804E4" w:rsidRDefault="001750E2" w:rsidP="003804E4">
      <w:pPr>
        <w:pStyle w:val="a3"/>
        <w:spacing w:before="0" w:after="0" w:line="360" w:lineRule="auto"/>
        <w:jc w:val="both"/>
        <w:rPr>
          <w:sz w:val="28"/>
          <w:szCs w:val="28"/>
        </w:rPr>
      </w:pPr>
    </w:p>
    <w:p w:rsidR="0057779B" w:rsidRPr="003804E4" w:rsidRDefault="0057779B" w:rsidP="003804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4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7071"/>
        <w:gridCol w:w="916"/>
        <w:gridCol w:w="1473"/>
      </w:tblGrid>
      <w:tr w:rsidR="0057779B" w:rsidRPr="003804E4" w:rsidTr="00DA29A2">
        <w:trPr>
          <w:cantSplit/>
          <w:trHeight w:val="672"/>
          <w:tblHeader/>
        </w:trPr>
        <w:tc>
          <w:tcPr>
            <w:tcW w:w="884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п./п</w:t>
            </w:r>
          </w:p>
        </w:tc>
        <w:tc>
          <w:tcPr>
            <w:tcW w:w="7071" w:type="dxa"/>
            <w:tcBorders>
              <w:top w:val="single" w:sz="4" w:space="0" w:color="auto"/>
            </w:tcBorders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7779B" w:rsidRPr="003804E4" w:rsidRDefault="0057779B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57779B" w:rsidP="003804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Style w:val="FontStyle33"/>
                <w:sz w:val="28"/>
                <w:szCs w:val="28"/>
              </w:rPr>
              <w:t>Вводное занятие.</w:t>
            </w:r>
            <w:r w:rsidR="00B4597B" w:rsidRPr="003804E4">
              <w:rPr>
                <w:rStyle w:val="FontStyle33"/>
                <w:sz w:val="28"/>
                <w:szCs w:val="28"/>
              </w:rPr>
              <w:t xml:space="preserve"> Техника </w:t>
            </w:r>
            <w:r w:rsidR="00FE5950" w:rsidRPr="003804E4">
              <w:rPr>
                <w:rStyle w:val="FontStyle33"/>
                <w:sz w:val="28"/>
                <w:szCs w:val="28"/>
              </w:rPr>
              <w:t xml:space="preserve">безопасности. </w:t>
            </w:r>
          </w:p>
        </w:tc>
        <w:tc>
          <w:tcPr>
            <w:tcW w:w="916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3-5.09</w:t>
            </w:r>
          </w:p>
        </w:tc>
      </w:tr>
      <w:tr w:rsidR="0057779B" w:rsidRPr="003804E4" w:rsidTr="00DA29A2">
        <w:trPr>
          <w:trHeight w:val="42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57779B" w:rsidP="00B256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Улица полна неожиданностей</w:t>
            </w:r>
            <w:r w:rsidR="0097155A" w:rsidRPr="003804E4">
              <w:rPr>
                <w:rFonts w:ascii="Times New Roman" w:hAnsi="Times New Roman" w:cs="Times New Roman"/>
                <w:sz w:val="28"/>
                <w:szCs w:val="28"/>
              </w:rPr>
              <w:t>. Сборка модели светофора.</w:t>
            </w:r>
            <w:r w:rsidR="003506E6"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6E6"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Дорога. ПДД. </w:t>
            </w:r>
          </w:p>
        </w:tc>
        <w:tc>
          <w:tcPr>
            <w:tcW w:w="916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25381C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10-12.09</w:t>
            </w:r>
          </w:p>
        </w:tc>
      </w:tr>
      <w:tr w:rsidR="00B25600" w:rsidRPr="003804E4" w:rsidTr="00DA29A2">
        <w:trPr>
          <w:trHeight w:val="42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часть: показ иллюстраций. Работа по технологическим картам.</w:t>
            </w: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17-19.09</w:t>
            </w:r>
          </w:p>
        </w:tc>
      </w:tr>
      <w:tr w:rsidR="0057779B" w:rsidRPr="003804E4" w:rsidTr="00DA29A2">
        <w:trPr>
          <w:trHeight w:val="512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3506E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нас окружает. </w:t>
            </w:r>
            <w:r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="007957AA"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</w:t>
            </w:r>
            <w:r w:rsidR="007957AA"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="007957AA"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«Парк аттракционов».</w:t>
            </w:r>
          </w:p>
        </w:tc>
        <w:tc>
          <w:tcPr>
            <w:tcW w:w="916" w:type="dxa"/>
          </w:tcPr>
          <w:p w:rsidR="0057779B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24-26.09</w:t>
            </w:r>
          </w:p>
        </w:tc>
      </w:tr>
      <w:tr w:rsidR="0057779B" w:rsidRPr="003804E4" w:rsidTr="00DA29A2">
        <w:trPr>
          <w:trHeight w:val="379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7957A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собственной модели.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качели»</w:t>
            </w:r>
          </w:p>
        </w:tc>
        <w:tc>
          <w:tcPr>
            <w:tcW w:w="916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1-3.10</w:t>
            </w:r>
          </w:p>
        </w:tc>
      </w:tr>
      <w:tr w:rsidR="00B25600" w:rsidRPr="003804E4" w:rsidTr="00DA29A2">
        <w:trPr>
          <w:trHeight w:val="379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собственной модели.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качели»</w:t>
            </w:r>
          </w:p>
        </w:tc>
        <w:tc>
          <w:tcPr>
            <w:tcW w:w="916" w:type="dxa"/>
          </w:tcPr>
          <w:p w:rsidR="00B25600" w:rsidRPr="003804E4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8-10.10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FE5950" w:rsidP="003804E4">
            <w:pPr>
              <w:shd w:val="clear" w:color="auto" w:fill="FFFFFF"/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Архитектурные замки</w:t>
            </w:r>
            <w:r w:rsidR="007957AA"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 Архитектурные формы разных стилей и эпох</w:t>
            </w:r>
          </w:p>
        </w:tc>
        <w:tc>
          <w:tcPr>
            <w:tcW w:w="916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15-17.10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7957AA" w:rsidP="003804E4">
            <w:pPr>
              <w:shd w:val="clear" w:color="auto" w:fill="FFFFFF"/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«Замок на вершине горы»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57779B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22-24.10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hd w:val="clear" w:color="auto" w:fill="FFFFFF"/>
              <w:spacing w:before="100" w:beforeAutospacing="1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- театр. Создание театра из LEGO-героев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B25600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29-31.10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7957A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- театр. Создание театра из LEGO-героев</w:t>
            </w:r>
          </w:p>
        </w:tc>
        <w:tc>
          <w:tcPr>
            <w:tcW w:w="916" w:type="dxa"/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12-14.11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57272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Мосты</w:t>
            </w:r>
            <w:r w:rsidR="00BE7C2A"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. Водный транспорт. </w:t>
            </w:r>
            <w:r w:rsidR="00BE7C2A" w:rsidRPr="003804E4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образцу.</w:t>
            </w:r>
          </w:p>
        </w:tc>
        <w:tc>
          <w:tcPr>
            <w:tcW w:w="916" w:type="dxa"/>
          </w:tcPr>
          <w:p w:rsidR="0057779B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19-21.11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Мосты. Водный транспорт.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образцу.</w:t>
            </w:r>
          </w:p>
        </w:tc>
        <w:tc>
          <w:tcPr>
            <w:tcW w:w="916" w:type="dxa"/>
          </w:tcPr>
          <w:p w:rsidR="00B25600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26-28.10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57779B" w:rsidRPr="003804E4" w:rsidRDefault="0057272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Служба спасения. Пожарная машина со световым и звуковым сигналом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57779B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3-5.12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57779B" w:rsidRPr="003804E4" w:rsidRDefault="0057779B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«Транспорт специального назначения»</w:t>
            </w:r>
            <w:r w:rsidR="007957AA"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по инструкции, схеме.</w:t>
            </w:r>
          </w:p>
        </w:tc>
        <w:tc>
          <w:tcPr>
            <w:tcW w:w="916" w:type="dxa"/>
          </w:tcPr>
          <w:p w:rsidR="0057779B" w:rsidRPr="003804E4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25381C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10-12.12</w:t>
            </w:r>
          </w:p>
        </w:tc>
      </w:tr>
      <w:tr w:rsidR="00DA29A2" w:rsidRPr="003804E4" w:rsidTr="00DA29A2">
        <w:trPr>
          <w:trHeight w:val="145"/>
        </w:trPr>
        <w:tc>
          <w:tcPr>
            <w:tcW w:w="884" w:type="dxa"/>
          </w:tcPr>
          <w:p w:rsidR="00DA29A2" w:rsidRPr="00DA29A2" w:rsidRDefault="00DA29A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  <w:tcBorders>
              <w:top w:val="single" w:sz="4" w:space="0" w:color="auto"/>
              <w:bottom w:val="single" w:sz="4" w:space="0" w:color="auto"/>
            </w:tcBorders>
          </w:tcPr>
          <w:p w:rsidR="00DA29A2" w:rsidRPr="003804E4" w:rsidRDefault="00DA29A2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«Транспорт специального назначения» Конструирование по инструкции, схеме.</w:t>
            </w:r>
          </w:p>
        </w:tc>
        <w:tc>
          <w:tcPr>
            <w:tcW w:w="916" w:type="dxa"/>
          </w:tcPr>
          <w:p w:rsidR="00DA29A2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DA29A2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17-19.12</w:t>
            </w:r>
          </w:p>
        </w:tc>
      </w:tr>
      <w:tr w:rsidR="0057779B" w:rsidRPr="003804E4" w:rsidTr="00DA29A2">
        <w:trPr>
          <w:trHeight w:val="145"/>
        </w:trPr>
        <w:tc>
          <w:tcPr>
            <w:tcW w:w="884" w:type="dxa"/>
          </w:tcPr>
          <w:p w:rsidR="0057779B" w:rsidRPr="00DA29A2" w:rsidRDefault="0057779B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57779B" w:rsidRPr="003804E4" w:rsidRDefault="001750E2" w:rsidP="003804E4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r w:rsidR="00572726"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Машины будущег</w:t>
            </w:r>
            <w:r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о»</w:t>
            </w:r>
            <w:r w:rsidR="00572726"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6" w:type="dxa"/>
          </w:tcPr>
          <w:p w:rsidR="0057779B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57779B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24-26.12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«Машины будущего»</w:t>
            </w:r>
          </w:p>
        </w:tc>
        <w:tc>
          <w:tcPr>
            <w:tcW w:w="916" w:type="dxa"/>
          </w:tcPr>
          <w:p w:rsidR="00B25600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14-16.01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«Машины будущего»</w:t>
            </w:r>
          </w:p>
        </w:tc>
        <w:tc>
          <w:tcPr>
            <w:tcW w:w="916" w:type="dxa"/>
          </w:tcPr>
          <w:p w:rsidR="00B25600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21-23.01</w:t>
            </w:r>
          </w:p>
        </w:tc>
      </w:tr>
      <w:tr w:rsidR="003506E6" w:rsidRPr="003804E4" w:rsidTr="00DA29A2">
        <w:trPr>
          <w:trHeight w:val="145"/>
        </w:trPr>
        <w:tc>
          <w:tcPr>
            <w:tcW w:w="884" w:type="dxa"/>
          </w:tcPr>
          <w:p w:rsidR="003506E6" w:rsidRPr="00DA29A2" w:rsidRDefault="003506E6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3506E6" w:rsidRPr="003804E4" w:rsidRDefault="003506E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«Военный парад».</w:t>
            </w:r>
          </w:p>
          <w:p w:rsidR="003506E6" w:rsidRPr="003804E4" w:rsidRDefault="003506E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военных машин по условию.</w:t>
            </w:r>
          </w:p>
        </w:tc>
        <w:tc>
          <w:tcPr>
            <w:tcW w:w="916" w:type="dxa"/>
          </w:tcPr>
          <w:p w:rsidR="003506E6" w:rsidRPr="003804E4" w:rsidRDefault="00AA5F3A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3506E6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28-30.01</w:t>
            </w:r>
          </w:p>
        </w:tc>
      </w:tr>
      <w:tr w:rsidR="003506E6" w:rsidRPr="003804E4" w:rsidTr="00DA29A2">
        <w:trPr>
          <w:trHeight w:val="145"/>
        </w:trPr>
        <w:tc>
          <w:tcPr>
            <w:tcW w:w="884" w:type="dxa"/>
          </w:tcPr>
          <w:p w:rsidR="003506E6" w:rsidRPr="00DA29A2" w:rsidRDefault="003506E6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3506E6" w:rsidRPr="003804E4" w:rsidRDefault="003506E6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Вагоностроительный завод.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по замыслу. «Вагон с прицепом»</w:t>
            </w:r>
          </w:p>
        </w:tc>
        <w:tc>
          <w:tcPr>
            <w:tcW w:w="916" w:type="dxa"/>
          </w:tcPr>
          <w:p w:rsidR="003506E6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25381C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4-6.02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Вагоностроительный завод.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по замыслу. «Вагон с прицепом»</w:t>
            </w:r>
          </w:p>
        </w:tc>
        <w:tc>
          <w:tcPr>
            <w:tcW w:w="916" w:type="dxa"/>
          </w:tcPr>
          <w:p w:rsidR="00B25600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11-13.02</w:t>
            </w:r>
          </w:p>
        </w:tc>
      </w:tr>
      <w:tr w:rsidR="001750E2" w:rsidRPr="003804E4" w:rsidTr="00DA29A2">
        <w:trPr>
          <w:trHeight w:val="145"/>
        </w:trPr>
        <w:tc>
          <w:tcPr>
            <w:tcW w:w="884" w:type="dxa"/>
          </w:tcPr>
          <w:p w:rsidR="001750E2" w:rsidRPr="00DA29A2" w:rsidRDefault="001750E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1750E2" w:rsidRPr="003804E4" w:rsidRDefault="001750E2" w:rsidP="003804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Style w:val="FontStyle33"/>
                <w:sz w:val="28"/>
                <w:szCs w:val="28"/>
              </w:rPr>
              <w:t xml:space="preserve">Создаем свою инструкцию по сборке.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конструкции тачек и тележек для перевозки грузов.</w:t>
            </w:r>
          </w:p>
        </w:tc>
        <w:tc>
          <w:tcPr>
            <w:tcW w:w="916" w:type="dxa"/>
          </w:tcPr>
          <w:p w:rsidR="001750E2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25381C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18-20.02</w:t>
            </w:r>
          </w:p>
        </w:tc>
      </w:tr>
      <w:tr w:rsidR="00B25600" w:rsidRPr="003804E4" w:rsidTr="00DA29A2">
        <w:trPr>
          <w:trHeight w:val="145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line="360" w:lineRule="auto"/>
              <w:jc w:val="both"/>
              <w:rPr>
                <w:rStyle w:val="FontStyle33"/>
                <w:sz w:val="28"/>
                <w:szCs w:val="28"/>
              </w:rPr>
            </w:pPr>
            <w:r w:rsidRPr="003804E4">
              <w:rPr>
                <w:rStyle w:val="FontStyle33"/>
                <w:sz w:val="28"/>
                <w:szCs w:val="28"/>
              </w:rPr>
              <w:t xml:space="preserve">Создаем свою инструкцию по сборке. </w:t>
            </w: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конструкции тачек и тележек для перевозки грузов.</w:t>
            </w: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25-27.02</w:t>
            </w:r>
          </w:p>
        </w:tc>
      </w:tr>
      <w:tr w:rsidR="001750E2" w:rsidRPr="003804E4" w:rsidTr="00DA29A2">
        <w:trPr>
          <w:trHeight w:val="772"/>
        </w:trPr>
        <w:tc>
          <w:tcPr>
            <w:tcW w:w="884" w:type="dxa"/>
          </w:tcPr>
          <w:p w:rsidR="001750E2" w:rsidRPr="00DA29A2" w:rsidRDefault="001750E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1750E2" w:rsidRPr="003804E4" w:rsidRDefault="001750E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замыслу. «</w:t>
            </w:r>
            <w:proofErr w:type="spellStart"/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="00FE5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фантазия»</w:t>
            </w:r>
          </w:p>
          <w:p w:rsidR="001750E2" w:rsidRPr="003804E4" w:rsidRDefault="001750E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мельницы.</w:t>
            </w:r>
          </w:p>
          <w:p w:rsidR="001750E2" w:rsidRPr="003804E4" w:rsidRDefault="001750E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подъемного крана.</w:t>
            </w:r>
          </w:p>
          <w:p w:rsidR="001750E2" w:rsidRPr="003804E4" w:rsidRDefault="001750E2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1750E2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25381C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4-6.03</w:t>
            </w:r>
          </w:p>
        </w:tc>
      </w:tr>
      <w:tr w:rsidR="00B25600" w:rsidRPr="003804E4" w:rsidTr="00DA29A2">
        <w:trPr>
          <w:trHeight w:val="772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машины по схеме</w:t>
            </w: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11-13.03</w:t>
            </w:r>
          </w:p>
        </w:tc>
      </w:tr>
      <w:tr w:rsidR="00B25600" w:rsidRPr="003804E4" w:rsidTr="00DA29A2">
        <w:trPr>
          <w:trHeight w:val="772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B25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мельницы.</w:t>
            </w:r>
          </w:p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18-20.03</w:t>
            </w:r>
          </w:p>
        </w:tc>
      </w:tr>
      <w:tr w:rsidR="00B25600" w:rsidRPr="003804E4" w:rsidTr="00DA29A2">
        <w:trPr>
          <w:trHeight w:val="772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B25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подъемного крана.</w:t>
            </w:r>
          </w:p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1-3.04</w:t>
            </w:r>
          </w:p>
        </w:tc>
      </w:tr>
      <w:tr w:rsidR="00B25600" w:rsidRPr="003804E4" w:rsidTr="00DA29A2">
        <w:trPr>
          <w:trHeight w:val="772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B256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подъемного крана.</w:t>
            </w:r>
          </w:p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8-10.04</w:t>
            </w:r>
          </w:p>
        </w:tc>
      </w:tr>
      <w:tr w:rsidR="001750E2" w:rsidRPr="003804E4" w:rsidTr="00DA29A2">
        <w:trPr>
          <w:trHeight w:val="721"/>
        </w:trPr>
        <w:tc>
          <w:tcPr>
            <w:tcW w:w="884" w:type="dxa"/>
          </w:tcPr>
          <w:p w:rsidR="001750E2" w:rsidRPr="00DA29A2" w:rsidRDefault="001750E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1750E2" w:rsidRPr="003804E4" w:rsidRDefault="001750E2" w:rsidP="00B25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Сборка моделей по инструкции.</w:t>
            </w:r>
            <w:r w:rsidRPr="00FE5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95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Корабли осваивают вселенную. </w:t>
            </w:r>
          </w:p>
        </w:tc>
        <w:tc>
          <w:tcPr>
            <w:tcW w:w="916" w:type="dxa"/>
          </w:tcPr>
          <w:p w:rsidR="001750E2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4D71B8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15-17.04</w:t>
            </w:r>
          </w:p>
        </w:tc>
      </w:tr>
      <w:tr w:rsidR="00B25600" w:rsidRPr="003804E4" w:rsidTr="00DA29A2">
        <w:trPr>
          <w:trHeight w:val="721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Создание космического пространства.</w:t>
            </w: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402AE6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22-24.04</w:t>
            </w:r>
          </w:p>
        </w:tc>
      </w:tr>
      <w:tr w:rsidR="00B25600" w:rsidRPr="003804E4" w:rsidTr="00DA29A2">
        <w:trPr>
          <w:trHeight w:val="721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Создание космического пространства.</w:t>
            </w:r>
          </w:p>
        </w:tc>
        <w:tc>
          <w:tcPr>
            <w:tcW w:w="916" w:type="dxa"/>
          </w:tcPr>
          <w:p w:rsidR="00B25600" w:rsidRPr="003804E4" w:rsidRDefault="00B25600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CE0980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29-1.05</w:t>
            </w:r>
          </w:p>
        </w:tc>
      </w:tr>
      <w:tr w:rsidR="001750E2" w:rsidRPr="003804E4" w:rsidTr="00DA29A2">
        <w:trPr>
          <w:trHeight w:val="682"/>
        </w:trPr>
        <w:tc>
          <w:tcPr>
            <w:tcW w:w="884" w:type="dxa"/>
          </w:tcPr>
          <w:p w:rsidR="001750E2" w:rsidRPr="00DA29A2" w:rsidRDefault="001750E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1750E2" w:rsidRPr="003804E4" w:rsidRDefault="001750E2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Защита моделей</w:t>
            </w:r>
          </w:p>
        </w:tc>
        <w:tc>
          <w:tcPr>
            <w:tcW w:w="916" w:type="dxa"/>
          </w:tcPr>
          <w:p w:rsidR="001750E2" w:rsidRPr="003804E4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4D71B8" w:rsidRPr="003804E4" w:rsidRDefault="00CE0980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6-8.05</w:t>
            </w:r>
          </w:p>
        </w:tc>
      </w:tr>
      <w:tr w:rsidR="00B25600" w:rsidRPr="003804E4" w:rsidTr="00DA29A2">
        <w:trPr>
          <w:trHeight w:val="682"/>
        </w:trPr>
        <w:tc>
          <w:tcPr>
            <w:tcW w:w="884" w:type="dxa"/>
          </w:tcPr>
          <w:p w:rsidR="00B25600" w:rsidRPr="00DA29A2" w:rsidRDefault="00B25600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B25600" w:rsidRPr="003804E4" w:rsidRDefault="00B25600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Защита моделей</w:t>
            </w:r>
          </w:p>
        </w:tc>
        <w:tc>
          <w:tcPr>
            <w:tcW w:w="916" w:type="dxa"/>
          </w:tcPr>
          <w:p w:rsidR="00B25600" w:rsidRDefault="00DA29A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B25600" w:rsidRPr="003804E4" w:rsidRDefault="00CE0980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13-15.05</w:t>
            </w:r>
          </w:p>
        </w:tc>
      </w:tr>
      <w:tr w:rsidR="001750E2" w:rsidRPr="003804E4" w:rsidTr="00DA29A2">
        <w:trPr>
          <w:trHeight w:val="682"/>
        </w:trPr>
        <w:tc>
          <w:tcPr>
            <w:tcW w:w="884" w:type="dxa"/>
          </w:tcPr>
          <w:p w:rsidR="001750E2" w:rsidRPr="00DA29A2" w:rsidRDefault="001750E2" w:rsidP="00DA29A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1" w:type="dxa"/>
          </w:tcPr>
          <w:p w:rsidR="001750E2" w:rsidRPr="003804E4" w:rsidRDefault="001750E2" w:rsidP="003804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4E4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16" w:type="dxa"/>
          </w:tcPr>
          <w:p w:rsidR="001750E2" w:rsidRPr="003804E4" w:rsidRDefault="001750E2" w:rsidP="003804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3" w:type="dxa"/>
          </w:tcPr>
          <w:p w:rsidR="001750E2" w:rsidRPr="003804E4" w:rsidRDefault="00CE0980" w:rsidP="00CD3B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20-22.05</w:t>
            </w:r>
          </w:p>
        </w:tc>
      </w:tr>
    </w:tbl>
    <w:p w:rsidR="009D06FA" w:rsidRPr="003804E4" w:rsidRDefault="009D06FA" w:rsidP="003804E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6FA" w:rsidRDefault="009D06FA" w:rsidP="009D3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6FA" w:rsidRDefault="009D06FA" w:rsidP="009D3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80D" w:rsidRDefault="0001680D" w:rsidP="00F378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32E" w:rsidRDefault="00B9632E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680D" w:rsidRDefault="000901D7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01680D" w:rsidRPr="0001680D" w:rsidRDefault="0001680D" w:rsidP="00016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680D" w:rsidRPr="0001680D" w:rsidRDefault="0001680D" w:rsidP="00016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 Т. В. </w:t>
      </w:r>
      <w:proofErr w:type="spellStart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Лусс</w:t>
      </w:r>
      <w:proofErr w:type="spellEnd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01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2009.</w:t>
      </w:r>
    </w:p>
    <w:p w:rsidR="0001680D" w:rsidRDefault="0001680D" w:rsidP="0001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2.А.С.Злаказов, Г.А. Горшков, </w:t>
      </w:r>
      <w:proofErr w:type="spellStart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С.Г.Шевалдина</w:t>
      </w:r>
      <w:proofErr w:type="spellEnd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«Уроки </w:t>
      </w:r>
      <w:proofErr w:type="spellStart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016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конструирования в школе». Методическое пособие. – М., Бином. Лаборатория знаний, 2011.</w:t>
      </w:r>
    </w:p>
    <w:p w:rsidR="0001680D" w:rsidRPr="0001680D" w:rsidRDefault="0001680D" w:rsidP="0001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0D" w:rsidRDefault="0001680D" w:rsidP="0001680D">
      <w:pPr>
        <w:pStyle w:val="3"/>
        <w:spacing w:before="0"/>
        <w:ind w:left="720"/>
        <w:rPr>
          <w:szCs w:val="28"/>
        </w:rPr>
      </w:pPr>
      <w:r w:rsidRPr="00082313">
        <w:rPr>
          <w:szCs w:val="28"/>
        </w:rPr>
        <w:t>Учебно-методические средства обучения</w:t>
      </w:r>
    </w:p>
    <w:p w:rsidR="0001680D" w:rsidRPr="00082313" w:rsidRDefault="0001680D" w:rsidP="0001680D">
      <w:pPr>
        <w:pStyle w:val="3"/>
        <w:spacing w:before="0"/>
        <w:ind w:left="720"/>
        <w:rPr>
          <w:szCs w:val="28"/>
        </w:rPr>
      </w:pPr>
    </w:p>
    <w:p w:rsidR="0001680D" w:rsidRPr="00082313" w:rsidRDefault="0001680D" w:rsidP="0001680D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1.Учебно-наглядные пособия: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схемы, образцы и модели;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иллюстрации, картинки с изо</w:t>
      </w:r>
      <w:r w:rsidR="003B7618">
        <w:rPr>
          <w:rStyle w:val="FontStyle26"/>
          <w:sz w:val="28"/>
          <w:szCs w:val="28"/>
        </w:rPr>
        <w:t>бражениями предметов и объектов,</w:t>
      </w:r>
    </w:p>
    <w:p w:rsidR="0001680D" w:rsidRPr="00082313" w:rsidRDefault="0001680D" w:rsidP="003B7618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фотографии.</w:t>
      </w:r>
    </w:p>
    <w:p w:rsidR="0001680D" w:rsidRPr="00082313" w:rsidRDefault="0001680D" w:rsidP="0001680D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>2. Оборудование:</w:t>
      </w:r>
    </w:p>
    <w:p w:rsidR="0001680D" w:rsidRPr="00082313" w:rsidRDefault="0001680D" w:rsidP="0001680D">
      <w:pPr>
        <w:pStyle w:val="Style5"/>
        <w:widowControl/>
        <w:numPr>
          <w:ilvl w:val="0"/>
          <w:numId w:val="1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8"/>
          <w:szCs w:val="28"/>
        </w:rPr>
      </w:pPr>
      <w:r w:rsidRPr="00082313">
        <w:rPr>
          <w:rStyle w:val="FontStyle26"/>
          <w:sz w:val="28"/>
          <w:szCs w:val="28"/>
        </w:rPr>
        <w:t xml:space="preserve">тематические наборы конструктора </w:t>
      </w:r>
      <w:proofErr w:type="spellStart"/>
      <w:r w:rsidRPr="00082313">
        <w:rPr>
          <w:rStyle w:val="FontStyle26"/>
          <w:sz w:val="28"/>
          <w:szCs w:val="28"/>
        </w:rPr>
        <w:t>Лего</w:t>
      </w:r>
      <w:proofErr w:type="spellEnd"/>
      <w:r w:rsidRPr="00082313">
        <w:rPr>
          <w:rStyle w:val="FontStyle26"/>
          <w:sz w:val="28"/>
          <w:szCs w:val="28"/>
        </w:rPr>
        <w:t>;</w:t>
      </w:r>
    </w:p>
    <w:p w:rsidR="0001680D" w:rsidRPr="00082313" w:rsidRDefault="0001680D" w:rsidP="003B7618">
      <w:pPr>
        <w:pStyle w:val="Style5"/>
        <w:widowControl/>
        <w:tabs>
          <w:tab w:val="left" w:pos="158"/>
        </w:tabs>
        <w:spacing w:line="240" w:lineRule="auto"/>
        <w:contextualSpacing/>
        <w:jc w:val="left"/>
        <w:rPr>
          <w:sz w:val="28"/>
          <w:szCs w:val="28"/>
        </w:rPr>
      </w:pPr>
    </w:p>
    <w:p w:rsidR="0001680D" w:rsidRPr="00F3782D" w:rsidRDefault="0001680D" w:rsidP="00F378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680D" w:rsidRPr="00F3782D" w:rsidSect="00D317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70" w:rsidRDefault="00102470" w:rsidP="00DE666B">
      <w:pPr>
        <w:spacing w:after="0" w:line="240" w:lineRule="auto"/>
      </w:pPr>
      <w:r>
        <w:separator/>
      </w:r>
    </w:p>
  </w:endnote>
  <w:endnote w:type="continuationSeparator" w:id="0">
    <w:p w:rsidR="00102470" w:rsidRDefault="00102470" w:rsidP="00DE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70" w:rsidRDefault="00102470" w:rsidP="00DE666B">
      <w:pPr>
        <w:spacing w:after="0" w:line="240" w:lineRule="auto"/>
      </w:pPr>
      <w:r>
        <w:separator/>
      </w:r>
    </w:p>
  </w:footnote>
  <w:footnote w:type="continuationSeparator" w:id="0">
    <w:p w:rsidR="00102470" w:rsidRDefault="00102470" w:rsidP="00DE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7556710"/>
    <w:multiLevelType w:val="hybridMultilevel"/>
    <w:tmpl w:val="4F0C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2D"/>
    <w:rsid w:val="00007E63"/>
    <w:rsid w:val="00012F02"/>
    <w:rsid w:val="0001680D"/>
    <w:rsid w:val="000337D8"/>
    <w:rsid w:val="00052615"/>
    <w:rsid w:val="00076E68"/>
    <w:rsid w:val="000901D7"/>
    <w:rsid w:val="000B1CA5"/>
    <w:rsid w:val="000B1F4E"/>
    <w:rsid w:val="000B7D32"/>
    <w:rsid w:val="000C1BC3"/>
    <w:rsid w:val="00102470"/>
    <w:rsid w:val="0010590C"/>
    <w:rsid w:val="001750E2"/>
    <w:rsid w:val="0020060B"/>
    <w:rsid w:val="0025216B"/>
    <w:rsid w:val="0025381C"/>
    <w:rsid w:val="002624C2"/>
    <w:rsid w:val="00294E3C"/>
    <w:rsid w:val="002C39EC"/>
    <w:rsid w:val="002C6FBC"/>
    <w:rsid w:val="00300425"/>
    <w:rsid w:val="003021CE"/>
    <w:rsid w:val="00307CA9"/>
    <w:rsid w:val="003506E6"/>
    <w:rsid w:val="003804E4"/>
    <w:rsid w:val="003B7618"/>
    <w:rsid w:val="003C003F"/>
    <w:rsid w:val="003C24AC"/>
    <w:rsid w:val="003F1B09"/>
    <w:rsid w:val="00402AE6"/>
    <w:rsid w:val="004156DA"/>
    <w:rsid w:val="00427216"/>
    <w:rsid w:val="004D71B8"/>
    <w:rsid w:val="004E1B06"/>
    <w:rsid w:val="00525510"/>
    <w:rsid w:val="00532A69"/>
    <w:rsid w:val="005572D9"/>
    <w:rsid w:val="00572726"/>
    <w:rsid w:val="0057779B"/>
    <w:rsid w:val="005872D3"/>
    <w:rsid w:val="005A1736"/>
    <w:rsid w:val="005C7863"/>
    <w:rsid w:val="005E66F8"/>
    <w:rsid w:val="00615314"/>
    <w:rsid w:val="00660165"/>
    <w:rsid w:val="006B3FB0"/>
    <w:rsid w:val="00730995"/>
    <w:rsid w:val="00756F86"/>
    <w:rsid w:val="00784F7C"/>
    <w:rsid w:val="007957AA"/>
    <w:rsid w:val="007A57E3"/>
    <w:rsid w:val="007F42F2"/>
    <w:rsid w:val="008B1E40"/>
    <w:rsid w:val="008E11C4"/>
    <w:rsid w:val="0097155A"/>
    <w:rsid w:val="009B34C8"/>
    <w:rsid w:val="009D06FA"/>
    <w:rsid w:val="009D3FA3"/>
    <w:rsid w:val="009F3C1A"/>
    <w:rsid w:val="00A3356C"/>
    <w:rsid w:val="00A42231"/>
    <w:rsid w:val="00A933D4"/>
    <w:rsid w:val="00AA5F3A"/>
    <w:rsid w:val="00AA6D0F"/>
    <w:rsid w:val="00AD2A3D"/>
    <w:rsid w:val="00B22000"/>
    <w:rsid w:val="00B25600"/>
    <w:rsid w:val="00B277F5"/>
    <w:rsid w:val="00B42E9F"/>
    <w:rsid w:val="00B436C1"/>
    <w:rsid w:val="00B4597B"/>
    <w:rsid w:val="00B50DBF"/>
    <w:rsid w:val="00B665F2"/>
    <w:rsid w:val="00B67603"/>
    <w:rsid w:val="00B7056C"/>
    <w:rsid w:val="00B9632E"/>
    <w:rsid w:val="00BD7CCE"/>
    <w:rsid w:val="00BE6675"/>
    <w:rsid w:val="00BE7C2A"/>
    <w:rsid w:val="00C173B1"/>
    <w:rsid w:val="00C459A7"/>
    <w:rsid w:val="00CA240A"/>
    <w:rsid w:val="00CA3CCB"/>
    <w:rsid w:val="00CD3B06"/>
    <w:rsid w:val="00CD54E9"/>
    <w:rsid w:val="00CD727D"/>
    <w:rsid w:val="00CE0980"/>
    <w:rsid w:val="00D31745"/>
    <w:rsid w:val="00D614B2"/>
    <w:rsid w:val="00DA29A2"/>
    <w:rsid w:val="00DB1EF2"/>
    <w:rsid w:val="00DE53E6"/>
    <w:rsid w:val="00DE666B"/>
    <w:rsid w:val="00E746C8"/>
    <w:rsid w:val="00EF1F64"/>
    <w:rsid w:val="00F3021D"/>
    <w:rsid w:val="00F3782D"/>
    <w:rsid w:val="00F41A3F"/>
    <w:rsid w:val="00F5750D"/>
    <w:rsid w:val="00F67A00"/>
    <w:rsid w:val="00FC3BD3"/>
    <w:rsid w:val="00FE410B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0168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01680D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01680D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B665F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66B"/>
  </w:style>
  <w:style w:type="paragraph" w:styleId="a6">
    <w:name w:val="footer"/>
    <w:basedOn w:val="a"/>
    <w:link w:val="a7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66B"/>
  </w:style>
  <w:style w:type="character" w:customStyle="1" w:styleId="FontStyle33">
    <w:name w:val="Font Style33"/>
    <w:basedOn w:val="a0"/>
    <w:uiPriority w:val="99"/>
    <w:rsid w:val="0057779B"/>
    <w:rPr>
      <w:rFonts w:ascii="Times New Roman" w:hAnsi="Times New Roman" w:cs="Times New Roman" w:hint="default"/>
      <w:sz w:val="30"/>
      <w:szCs w:val="30"/>
    </w:rPr>
  </w:style>
  <w:style w:type="character" w:styleId="a8">
    <w:name w:val="Strong"/>
    <w:basedOn w:val="a0"/>
    <w:uiPriority w:val="22"/>
    <w:qFormat/>
    <w:rsid w:val="001750E2"/>
    <w:rPr>
      <w:b/>
      <w:bCs/>
    </w:rPr>
  </w:style>
  <w:style w:type="paragraph" w:styleId="a9">
    <w:name w:val="No Spacing"/>
    <w:uiPriority w:val="1"/>
    <w:qFormat/>
    <w:rsid w:val="00175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6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99"/>
    <w:rsid w:val="002C6FB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3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74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A2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аголовок 3+"/>
    <w:basedOn w:val="a"/>
    <w:rsid w:val="000168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5">
    <w:name w:val="Style5"/>
    <w:basedOn w:val="a"/>
    <w:uiPriority w:val="99"/>
    <w:rsid w:val="0001680D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01680D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B665F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66B"/>
  </w:style>
  <w:style w:type="paragraph" w:styleId="a6">
    <w:name w:val="footer"/>
    <w:basedOn w:val="a"/>
    <w:link w:val="a7"/>
    <w:uiPriority w:val="99"/>
    <w:unhideWhenUsed/>
    <w:rsid w:val="00DE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66B"/>
  </w:style>
  <w:style w:type="character" w:customStyle="1" w:styleId="FontStyle33">
    <w:name w:val="Font Style33"/>
    <w:basedOn w:val="a0"/>
    <w:uiPriority w:val="99"/>
    <w:rsid w:val="0057779B"/>
    <w:rPr>
      <w:rFonts w:ascii="Times New Roman" w:hAnsi="Times New Roman" w:cs="Times New Roman" w:hint="default"/>
      <w:sz w:val="30"/>
      <w:szCs w:val="30"/>
    </w:rPr>
  </w:style>
  <w:style w:type="character" w:styleId="a8">
    <w:name w:val="Strong"/>
    <w:basedOn w:val="a0"/>
    <w:uiPriority w:val="22"/>
    <w:qFormat/>
    <w:rsid w:val="001750E2"/>
    <w:rPr>
      <w:b/>
      <w:bCs/>
    </w:rPr>
  </w:style>
  <w:style w:type="paragraph" w:styleId="a9">
    <w:name w:val="No Spacing"/>
    <w:uiPriority w:val="1"/>
    <w:qFormat/>
    <w:rsid w:val="00175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6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99"/>
    <w:rsid w:val="002C6FBC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3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174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A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0F11-E346-4B85-8F93-3AF484CE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8</cp:lastModifiedBy>
  <cp:revision>2</cp:revision>
  <cp:lastPrinted>2019-11-30T11:47:00Z</cp:lastPrinted>
  <dcterms:created xsi:type="dcterms:W3CDTF">2020-10-26T13:40:00Z</dcterms:created>
  <dcterms:modified xsi:type="dcterms:W3CDTF">2020-10-26T13:40:00Z</dcterms:modified>
</cp:coreProperties>
</file>