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AE8" w:rsidRPr="005405C2" w:rsidRDefault="00F56AE8" w:rsidP="00F56AE8">
      <w:pPr>
        <w:jc w:val="center"/>
        <w:rPr>
          <w:sz w:val="32"/>
          <w:szCs w:val="32"/>
        </w:rPr>
      </w:pPr>
      <w:r w:rsidRPr="005405C2">
        <w:rPr>
          <w:sz w:val="32"/>
          <w:szCs w:val="32"/>
        </w:rPr>
        <w:t>Муниципальное казенное общеобразовательное учреждение «Уллуаинская СОШ»</w:t>
      </w:r>
    </w:p>
    <w:p w:rsidR="00F56AE8" w:rsidRDefault="00F56AE8" w:rsidP="00F56AE8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</w:pPr>
    </w:p>
    <w:p w:rsidR="00F56AE8" w:rsidRDefault="00F56AE8" w:rsidP="00F56AE8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</w:pPr>
    </w:p>
    <w:p w:rsidR="00F56AE8" w:rsidRPr="00D1231D" w:rsidRDefault="00CA7C9B" w:rsidP="00CA7C9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noProof/>
        </w:rPr>
        <w:drawing>
          <wp:inline distT="0" distB="0" distL="0" distR="0" wp14:anchorId="62CEE7A9" wp14:editId="369A2DD0">
            <wp:extent cx="2488716" cy="150982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95855" cy="151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6AE8" w:rsidRPr="00D1231D">
        <w:rPr>
          <w:rFonts w:ascii="Times New Roman" w:eastAsia="Calibri" w:hAnsi="Times New Roman" w:cs="Times New Roman"/>
          <w:i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235328A" wp14:editId="7DE0BCD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590925" cy="149352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6AE8" w:rsidRDefault="00F56AE8" w:rsidP="00F56AE8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</w:pPr>
    </w:p>
    <w:p w:rsidR="00F56AE8" w:rsidRDefault="00F56AE8" w:rsidP="00F56AE8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</w:pPr>
    </w:p>
    <w:p w:rsidR="00F56AE8" w:rsidRDefault="00F56AE8" w:rsidP="00F56AE8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</w:pPr>
    </w:p>
    <w:p w:rsidR="00F56AE8" w:rsidRDefault="00F56AE8" w:rsidP="00F56AE8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</w:pPr>
    </w:p>
    <w:p w:rsidR="00F56AE8" w:rsidRDefault="00F56AE8" w:rsidP="00F56AE8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</w:pPr>
    </w:p>
    <w:p w:rsidR="00F56AE8" w:rsidRDefault="00F56AE8" w:rsidP="00F56AE8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</w:pPr>
    </w:p>
    <w:p w:rsidR="00F56AE8" w:rsidRDefault="00F56AE8" w:rsidP="00F56AE8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</w:pPr>
    </w:p>
    <w:p w:rsidR="00F56AE8" w:rsidRPr="00D1231D" w:rsidRDefault="00F56AE8" w:rsidP="00F56AE8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1231D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  <w:t>РАБОЧАЯ ПРОГРАММА ВНЕУР</w:t>
      </w:r>
      <w:bookmarkStart w:id="0" w:name="_GoBack"/>
      <w:bookmarkEnd w:id="0"/>
      <w:r w:rsidRPr="00D1231D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  <w:t>ОЧНОЙ ДЕЯТЕЛЬНОСТИ ПО НАПРАВЛЕНИЮ</w:t>
      </w:r>
    </w:p>
    <w:p w:rsidR="00F56AE8" w:rsidRPr="00257E61" w:rsidRDefault="00F56AE8" w:rsidP="00F56AE8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> </w:t>
      </w:r>
    </w:p>
    <w:p w:rsidR="00F56AE8" w:rsidRPr="00257E61" w:rsidRDefault="00F56AE8" w:rsidP="00F56AE8">
      <w:pPr>
        <w:spacing w:after="0" w:line="360" w:lineRule="atLeast"/>
        <w:ind w:firstLine="397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48"/>
          <w:szCs w:val="48"/>
          <w:bdr w:val="none" w:sz="0" w:space="0" w:color="auto" w:frame="1"/>
        </w:rPr>
        <w:t>«3D-моделирование»</w:t>
      </w:r>
    </w:p>
    <w:p w:rsidR="00F56AE8" w:rsidRPr="00D1231D" w:rsidRDefault="00F56AE8" w:rsidP="00F56AE8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8</w:t>
      </w:r>
      <w:r w:rsidRPr="00D123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КЛАСС</w:t>
      </w:r>
    </w:p>
    <w:p w:rsidR="00F56AE8" w:rsidRPr="00257E61" w:rsidRDefault="00F56AE8" w:rsidP="00F56AE8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 </w:t>
      </w:r>
    </w:p>
    <w:p w:rsidR="00F56AE8" w:rsidRPr="00257E61" w:rsidRDefault="00F56AE8" w:rsidP="00F56AE8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> </w:t>
      </w:r>
    </w:p>
    <w:p w:rsidR="00F56AE8" w:rsidRPr="00257E61" w:rsidRDefault="00F56AE8" w:rsidP="00F56AE8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> </w:t>
      </w:r>
    </w:p>
    <w:p w:rsidR="00F56AE8" w:rsidRPr="00257E61" w:rsidRDefault="00F56AE8" w:rsidP="00F56AE8">
      <w:pPr>
        <w:spacing w:after="0" w:line="339" w:lineRule="atLeast"/>
        <w:ind w:firstLine="397"/>
        <w:jc w:val="right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 </w:t>
      </w:r>
    </w:p>
    <w:p w:rsidR="00F56AE8" w:rsidRPr="00257E61" w:rsidRDefault="00F56AE8" w:rsidP="00F56AE8">
      <w:pPr>
        <w:spacing w:after="0" w:line="339" w:lineRule="atLeast"/>
        <w:ind w:firstLine="397"/>
        <w:jc w:val="right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 </w:t>
      </w:r>
    </w:p>
    <w:p w:rsidR="00F56AE8" w:rsidRPr="00257E61" w:rsidRDefault="00F56AE8" w:rsidP="00F56AE8">
      <w:pPr>
        <w:spacing w:after="0" w:line="452" w:lineRule="atLeast"/>
        <w:jc w:val="right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Подготовила</w:t>
      </w: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</w:t>
      </w:r>
    </w:p>
    <w:p w:rsidR="00F56AE8" w:rsidRPr="00257E61" w:rsidRDefault="00F56AE8" w:rsidP="00F56AE8">
      <w:pPr>
        <w:spacing w:after="0" w:line="339" w:lineRule="atLeast"/>
        <w:ind w:left="6804"/>
        <w:jc w:val="right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Нурединова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Х.Б.</w:t>
      </w:r>
    </w:p>
    <w:p w:rsidR="00CA7C9B" w:rsidRDefault="00CA7C9B" w:rsidP="00F56AE8">
      <w:pPr>
        <w:spacing w:after="0" w:line="339" w:lineRule="atLeast"/>
        <w:ind w:left="6804"/>
        <w:rPr>
          <w:rFonts w:ascii="Times New Roman" w:eastAsia="Times New Roman" w:hAnsi="Times New Roman" w:cs="Times New Roman"/>
          <w:sz w:val="23"/>
          <w:szCs w:val="23"/>
        </w:rPr>
      </w:pPr>
    </w:p>
    <w:p w:rsidR="00CA7C9B" w:rsidRDefault="00CA7C9B" w:rsidP="00F56AE8">
      <w:pPr>
        <w:spacing w:after="0" w:line="339" w:lineRule="atLeast"/>
        <w:ind w:left="6804"/>
        <w:rPr>
          <w:rFonts w:ascii="Times New Roman" w:eastAsia="Times New Roman" w:hAnsi="Times New Roman" w:cs="Times New Roman"/>
          <w:sz w:val="23"/>
          <w:szCs w:val="23"/>
        </w:rPr>
      </w:pPr>
    </w:p>
    <w:p w:rsidR="00F56AE8" w:rsidRPr="00257E61" w:rsidRDefault="00F56AE8" w:rsidP="00F56AE8">
      <w:pPr>
        <w:spacing w:after="0" w:line="339" w:lineRule="atLeast"/>
        <w:ind w:left="680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noProof/>
          <w:sz w:val="23"/>
          <w:szCs w:val="23"/>
          <w:bdr w:val="none" w:sz="0" w:space="0" w:color="auto" w:frame="1"/>
        </w:rPr>
        <w:drawing>
          <wp:inline distT="0" distB="0" distL="0" distR="0" wp14:anchorId="31B93C61" wp14:editId="2A4E189A">
            <wp:extent cx="6443345" cy="967740"/>
            <wp:effectExtent l="19050" t="0" r="0" b="0"/>
            <wp:docPr id="3" name="Рисунок 3" descr="https://fs.znanio.ru/8c0997/ed/63/b58385793b1958266567b45d30aebb61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.znanio.ru/8c0997/ed/63/b58385793b1958266567b45d30aebb616e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345" cy="96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AE8" w:rsidRPr="00257E61" w:rsidRDefault="00F56AE8" w:rsidP="00F56AE8">
      <w:pPr>
        <w:spacing w:after="0" w:line="360" w:lineRule="atLeast"/>
        <w:ind w:firstLine="397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20 г.</w:t>
      </w:r>
    </w:p>
    <w:p w:rsidR="00257E61" w:rsidRPr="00257E61" w:rsidRDefault="00257E61" w:rsidP="00257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Пояснительная записка.</w:t>
      </w:r>
    </w:p>
    <w:p w:rsidR="00257E61" w:rsidRPr="00257E61" w:rsidRDefault="00257E61" w:rsidP="00257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57E61" w:rsidRPr="00257E61" w:rsidRDefault="00257E61" w:rsidP="00257E61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Arial" w:eastAsia="Times New Roman" w:hAnsi="Arial" w:cs="Arial"/>
          <w:i/>
          <w:iCs/>
          <w:sz w:val="26"/>
          <w:szCs w:val="26"/>
          <w:bdr w:val="none" w:sz="0" w:space="0" w:color="auto" w:frame="1"/>
        </w:rPr>
        <w:t>«3D-технолгии в образовании: наступившее будущее»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 Информатизация общества создала предпосылки и обусловила необходимость модернизации образования. Данный курс «3D моделирование» знакомит учащихся  технических классов с возможностями практического использования  компьютера и является продолжение изучения графического редактора КОМПАС-3D LT V12 начатого в 7 классе в курсе «Компьютерное черчение». Овладев в 7 классе основными правилами и принципами  двухмерного компьютерного черчения  на персональном компьютере, учащиеся в 8 классе переходят к  изучению трехмерного твердотельного моделирования и создание рабочего чертежа на основе трёхмерной модели.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качестве инструментального средства для выполнения графических работ используется новейшая  система КОМПАС-ГРАФИК, разработанная российской компанией АСКОН. В рамках Национального проекта «Образование» во все образовательные учреждения поставлено Программное обеспечение КОМПАС-3D LT V12, которое включено в состав Стандартного базового пакета «Первая П</w:t>
      </w:r>
      <w:r w:rsidR="00F95C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</w:t>
      </w: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мощь 1.0», и может быть использовано в проектной работе учащихся при создании чертежей и моделей объектов.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 изучении данного предмета школьники будут приобщаться к графической культуре и машинным способам передачи графической информации. Изучение компьютерной программы «КОМПАС» поможет вызвать у учащихся познавательный интерес.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Этот курс поможет развитию интеллектуальных способностей, творческого и пространственного мышления, что является достаточно широким развивающим потенциалом.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Освоение этой передовой технологии в школе – хороший старт для тех учащихся, кто свяжет свою жизнь со сферой материального производства, строительством, транспортом, в военных и инженерных специальностях и в рабочих профессиях.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Данная программа не содержит учебных перегрузок (отсутствуют домашние задания).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57E61" w:rsidRPr="00257E61" w:rsidRDefault="00257E61" w:rsidP="00257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Актуальность программы</w:t>
      </w:r>
    </w:p>
    <w:p w:rsidR="00257E61" w:rsidRPr="00257E61" w:rsidRDefault="00257E61" w:rsidP="00257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57E61" w:rsidRPr="00257E61" w:rsidRDefault="00257E61" w:rsidP="00257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Сейчас трудно представить себе современное промышленное предприятие или конструкторское бюро без компьютеров и специальных программ, предназначенных для разработки конструкторской документации или проектирования различных изделий.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Системы автоматического проектирования не только позволяют снизить трудоёмкость и повысить наглядность и эффективность процесса проектирования (избежать множества ошибок ещё на стадии разработки), но и дают возможность реализовать идею единого информационного пространства на предприятии.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Машинная графика обеспечивает:</w:t>
      </w:r>
    </w:p>
    <w:p w:rsidR="00257E61" w:rsidRPr="00257E61" w:rsidRDefault="00257E61" w:rsidP="00257E61">
      <w:pPr>
        <w:spacing w:after="0" w:line="240" w:lineRule="auto"/>
        <w:ind w:left="867" w:hanging="35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</w:rPr>
        <w:lastRenderedPageBreak/>
        <w:t></w:t>
      </w:r>
      <w:r w:rsidRPr="00257E6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быстрое выполнение чертежей (примерно в 3-4 раза быстрее ручного);</w:t>
      </w:r>
    </w:p>
    <w:p w:rsidR="00257E61" w:rsidRPr="00257E61" w:rsidRDefault="00257E61" w:rsidP="00257E61">
      <w:pPr>
        <w:spacing w:after="0" w:line="240" w:lineRule="auto"/>
        <w:ind w:left="867" w:hanging="35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</w:rPr>
        <w:t></w:t>
      </w:r>
      <w:r w:rsidRPr="00257E6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повышение их точности;</w:t>
      </w:r>
    </w:p>
    <w:p w:rsidR="00257E61" w:rsidRPr="00257E61" w:rsidRDefault="00257E61" w:rsidP="00257E61">
      <w:pPr>
        <w:spacing w:after="0" w:line="240" w:lineRule="auto"/>
        <w:ind w:left="867" w:hanging="35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</w:rPr>
        <w:t></w:t>
      </w:r>
      <w:r w:rsidRPr="00257E6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повышение качества чертежей;</w:t>
      </w:r>
    </w:p>
    <w:p w:rsidR="00257E61" w:rsidRPr="00257E61" w:rsidRDefault="00257E61" w:rsidP="00257E61">
      <w:pPr>
        <w:spacing w:after="0" w:line="240" w:lineRule="auto"/>
        <w:ind w:left="867" w:hanging="35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</w:rPr>
        <w:t></w:t>
      </w:r>
      <w:r w:rsidRPr="00257E6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возможность их многократного использования;</w:t>
      </w:r>
    </w:p>
    <w:p w:rsidR="00257E61" w:rsidRPr="00257E61" w:rsidRDefault="00257E61" w:rsidP="00257E61">
      <w:pPr>
        <w:spacing w:after="0" w:line="240" w:lineRule="auto"/>
        <w:ind w:left="867" w:hanging="35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</w:rPr>
        <w:t></w:t>
      </w:r>
      <w:r w:rsidRPr="00257E6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ускорение расчётов и анализа при проектировании;</w:t>
      </w:r>
    </w:p>
    <w:p w:rsidR="00257E61" w:rsidRPr="00257E61" w:rsidRDefault="00257E61" w:rsidP="00257E61">
      <w:pPr>
        <w:spacing w:after="0" w:line="240" w:lineRule="auto"/>
        <w:ind w:left="867" w:hanging="35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</w:rPr>
        <w:t></w:t>
      </w:r>
      <w:r w:rsidRPr="00257E6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высокий уровень проектирования;</w:t>
      </w:r>
    </w:p>
    <w:p w:rsidR="00257E61" w:rsidRPr="00257E61" w:rsidRDefault="00257E61" w:rsidP="00257E61">
      <w:pPr>
        <w:spacing w:after="0" w:line="240" w:lineRule="auto"/>
        <w:ind w:left="867" w:hanging="35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</w:rPr>
        <w:t></w:t>
      </w:r>
      <w:r w:rsidRPr="00257E6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сокращение затрат на усовершенствование;</w:t>
      </w:r>
    </w:p>
    <w:p w:rsidR="00257E61" w:rsidRPr="00257E61" w:rsidRDefault="00257E61" w:rsidP="00257E61">
      <w:pPr>
        <w:spacing w:after="0" w:line="240" w:lineRule="auto"/>
        <w:ind w:left="867" w:hanging="35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</w:rPr>
        <w:t></w:t>
      </w:r>
      <w:r w:rsidRPr="00257E6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интеграцию проектирования с другими видами деятельности.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Сегодня высшие и средние специальные учебные заведения уделяют большое внимание применению компьютерной техники при  обучении студентов. Уже в рамках вуза студенты осваивают самые перспективные технологии проектирования, приобретают навыки работы с компьютером и системами машинной графики. Поэтому встал вопрос о создании школьного курса компьютерного черчения для учащихся классов технического профиля. Ученики, ознакомившиеся с данным курсом, будут прекрасно подготовлены к дальнейшему обучению и работе в технической сфере.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57E61" w:rsidRPr="00257E61" w:rsidRDefault="00257E61" w:rsidP="00257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Основные аспекты программы</w:t>
      </w: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(общая характеристика учебного предмета)</w:t>
      </w:r>
    </w:p>
    <w:p w:rsidR="00257E61" w:rsidRPr="00257E61" w:rsidRDefault="00257E61" w:rsidP="00257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57E61" w:rsidRPr="00257E61" w:rsidRDefault="00257E61" w:rsidP="00257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Программа нацелена на получение базовых знаний, необходимых для разработки конструкторских документов. Системы автоматизированного проектирования (САПР), к которым относиться и программа</w:t>
      </w:r>
      <w:r w:rsidRPr="00257E61">
        <w:rPr>
          <w:rFonts w:ascii="Times New Roman" w:eastAsia="Times New Roman" w:hAnsi="Times New Roman" w:cs="Times New Roman"/>
          <w:sz w:val="23"/>
          <w:szCs w:val="23"/>
        </w:rPr>
        <w:t> </w:t>
      </w: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КОМПАС-3D LT V12, являются векторными графическими редакторами, предназначенными для создания чертежей и трёхмерных моделей.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 классическом черчении с помощью карандаша, линейки и циркуля производится построение элементов чертежа (отрезков, окружностей, прямоугольников и т. д.) с точностью, которую предоставляют чертежные инструменты. Использование САПР позволяет создавать чертежи с абсолютной точностью и обеспечивает возможность реализации сквозной технологии проектирования и изготовления деталей. На основе компьютерных чертежей и трёхмерных моделей генерируются управляющие программы для станков с числовым программным управлением (ЧПУ), в результате по компьютерным чертежам изготавливаются высокоточные детали.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Данная программа  составлена для учащихся 8-х классов и включает в себя решение чертёжно-конструкторских задач средствами трёхмерной графики.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Знания и навыки, полученные учащимися при изучении данного курса, являются актуальными и перспективными и пригодятся в их дальнейшей профессиональной деятельности.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Основной целью курса является повышение уровня графической грамоты и графической культуры у учащихся на основе </w:t>
      </w:r>
      <w:proofErr w:type="gramStart"/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изучения основных принципов построения трехмерных моделей деталей</w:t>
      </w:r>
      <w:proofErr w:type="gramEnd"/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в компьютерной среде «КОМПАС»</w:t>
      </w:r>
    </w:p>
    <w:p w:rsidR="00257E61" w:rsidRPr="00257E61" w:rsidRDefault="00257E61" w:rsidP="00257E61">
      <w:pPr>
        <w:spacing w:after="0" w:line="360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57E61" w:rsidRPr="00257E61" w:rsidRDefault="00257E61" w:rsidP="00257E61">
      <w:pPr>
        <w:spacing w:after="0" w:line="360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 </w:t>
      </w:r>
    </w:p>
    <w:p w:rsidR="00257E61" w:rsidRPr="00257E61" w:rsidRDefault="00257E61" w:rsidP="00257E61">
      <w:pPr>
        <w:spacing w:after="0" w:line="360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Основные задачи программы:</w:t>
      </w:r>
    </w:p>
    <w:p w:rsidR="00257E61" w:rsidRPr="00257E61" w:rsidRDefault="00257E61" w:rsidP="00257E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изучение графического языка общения, передачи и хранения информации о предметном мире с помощью различных методов и способов отображения ее на плоскости и правил считывания;</w:t>
      </w:r>
    </w:p>
    <w:p w:rsidR="00257E61" w:rsidRPr="00257E61" w:rsidRDefault="00257E61" w:rsidP="00257E6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дать учащимся знания основ трёхмерного моделирования с помощью программы КОМПАС-3D;</w:t>
      </w:r>
    </w:p>
    <w:p w:rsidR="00257E61" w:rsidRPr="00257E61" w:rsidRDefault="00257E61" w:rsidP="00257E6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закрепление знаний важнейших правил выполнения чертежей;</w:t>
      </w:r>
    </w:p>
    <w:p w:rsidR="00257E61" w:rsidRPr="00257E61" w:rsidRDefault="00257E61" w:rsidP="00257E6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показать основные приемы эффективного использования (формирование умений выполнять 3D модели)</w:t>
      </w:r>
      <w:r w:rsidRPr="00257E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 систем автоматизированного проектирования (САПР)</w:t>
      </w: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;</w:t>
      </w:r>
    </w:p>
    <w:p w:rsidR="00257E61" w:rsidRPr="00257E61" w:rsidRDefault="00257E61" w:rsidP="00257E6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сформировать у учащихся систему понятий, связанных с созданием объёмных графических объектов;</w:t>
      </w:r>
    </w:p>
    <w:p w:rsidR="00257E61" w:rsidRPr="00257E61" w:rsidRDefault="00257E61" w:rsidP="00257E6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познакомить с методами и способами хранения графической информации с помощью компьютера, дать понятия графических примитивов, алгоритма построения геометрических объектов;</w:t>
      </w:r>
    </w:p>
    <w:p w:rsidR="00257E61" w:rsidRPr="00257E61" w:rsidRDefault="00257E61" w:rsidP="00257E6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развитие логического и пространственного мышления (научить анализировать форму и конструкцию предметов и их графические изображения, понимать условности чертежа читать и выполнять эскизы и чертежи деталей);</w:t>
      </w:r>
    </w:p>
    <w:p w:rsidR="00257E61" w:rsidRPr="00257E61" w:rsidRDefault="00257E61" w:rsidP="00257E6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развитие творческого мышления и формирование элементарных умений преобразовать форму предметов.</w:t>
      </w:r>
    </w:p>
    <w:p w:rsidR="00257E61" w:rsidRPr="00257E61" w:rsidRDefault="00257E61" w:rsidP="00257E6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сформировать логические связи с другими предметами (геометрией, технологией, информатикой) входящими в курс среднего образования;</w:t>
      </w:r>
    </w:p>
    <w:p w:rsidR="00257E61" w:rsidRPr="00257E61" w:rsidRDefault="00257E61" w:rsidP="00257E6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научить </w:t>
      </w:r>
      <w:proofErr w:type="gramStart"/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самостоятельно</w:t>
      </w:r>
      <w:proofErr w:type="gramEnd"/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работать с учебными и справочными пособиями;</w:t>
      </w:r>
    </w:p>
    <w:p w:rsidR="00257E61" w:rsidRPr="00257E61" w:rsidRDefault="00257E61" w:rsidP="00257E6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изучить порядок использования ГОСТов ЕСКД и правила оформления графической и текстовой документации;</w:t>
      </w:r>
    </w:p>
    <w:p w:rsidR="00257E61" w:rsidRPr="00257E61" w:rsidRDefault="00257E61" w:rsidP="00257E6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создать условия для получения начальных навыков профессиональной деятельности по профессиям чертежник, чертежник-конструктор.</w:t>
      </w:r>
    </w:p>
    <w:p w:rsidR="00257E61" w:rsidRPr="00257E61" w:rsidRDefault="00257E61" w:rsidP="00257E61">
      <w:p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57E61" w:rsidRPr="00257E61" w:rsidRDefault="00257E61" w:rsidP="00257E61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Результаты изучения учебного предмета</w:t>
      </w:r>
    </w:p>
    <w:p w:rsidR="00257E61" w:rsidRPr="00257E61" w:rsidRDefault="00257E61" w:rsidP="00257E61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У учащихся могут быть </w:t>
      </w:r>
      <w:proofErr w:type="gramStart"/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сформированы</w:t>
      </w:r>
      <w:proofErr w:type="gramEnd"/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Личностные результаты: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-ответственное отношение к учению, готовность и способность обучающихся к самообразованию на основе мотивации к обучению и  познанию, 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 умение контролировать процесс и результат своей деятельности;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 коммуникативная компетентность в общении и сотрудничестве со сверстниками в образовательной, учебно-исследовательской, творческой и других видах деятельности;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-креативность мышления, инициативы, находчивости, активности при решении графических задач.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spellStart"/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Метапредметные</w:t>
      </w:r>
      <w:proofErr w:type="spellEnd"/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: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1) регулятивные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учащиеся получат возможность научиться: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-составлять план и последовательность действий;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 определять последовательность промежуточных целей и соответствующих им действий с учётом конечного результата;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 предвидеть возможность получения конкретного результата при решении задач;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-осуществлять констатирующий и прогнозирующий контроль по результату и способу действия;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-концентрировать волю для преодоления интеллектуальных затруднений и физических препятствий;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 адекватно оценивать правильность и ошибочность выполнения учебной задачи, её объективную трудность и собственные  возможности её решения.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2) познавательные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учащиеся получат возможность научиться: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-устанавливать причинно-следственные связи; строить </w:t>
      </w:r>
      <w:proofErr w:type="gramStart"/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логические рассуждения</w:t>
      </w:r>
      <w:proofErr w:type="gramEnd"/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умозаключения (индуктивные, дедуктивные и по аналогии) и выводы;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-формировать учебную и общекультурную компетентность в области использования информационно-коммуникационных технологий;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 видеть графическую задачу в других дисциплинах, окружающей жизни;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 выдвигать гипотезу при решении учебных задач и понимать необходимость их проверки;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 планировать и осуществлять деятельность, направленную на решение задач исследовательского характера;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 выбирать наиболее эффективные и рациональные способы решения задач;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 интерпретировать информацию (презентовать полученную информацию, в том числе с помощью ИКТ);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 оценивать информацию (критическая оценка, оценка достоверности).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3) коммуникативные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учащиеся получат возможность научиться: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 организовывать учебное сотрудничество и совместную деятельность с учителем и сверстниками: определять цели, распределять функции и роли участников;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-взаимодействовать и находить общие способы работы; работать в группе;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-прогнозировать возникновение конфликтов при наличии различных точек зрения;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-разрешать конфликты на основе учёта интересов и позиций всех участников;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 координировать и принимать различные позиции во взаимодействии;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- 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Предметные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Учащиеся должны знать:</w:t>
      </w:r>
    </w:p>
    <w:p w:rsidR="00257E61" w:rsidRPr="00257E61" w:rsidRDefault="00257E61" w:rsidP="00257E61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основные правила и инструкции по охране труда и пожарной безопасности при работе с ПК;</w:t>
      </w:r>
    </w:p>
    <w:p w:rsidR="00257E61" w:rsidRPr="00257E61" w:rsidRDefault="00257E61" w:rsidP="00257E61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основные понятия компьютерной графики;</w:t>
      </w:r>
    </w:p>
    <w:p w:rsidR="00257E61" w:rsidRPr="00257E61" w:rsidRDefault="00257E61" w:rsidP="00257E61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способы визуализации изображений (векторный и растровый);</w:t>
      </w:r>
    </w:p>
    <w:p w:rsidR="00257E61" w:rsidRPr="00257E61" w:rsidRDefault="00257E61" w:rsidP="00257E61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основные принципы 3D моделирования;</w:t>
      </w:r>
    </w:p>
    <w:p w:rsidR="00257E61" w:rsidRPr="00257E61" w:rsidRDefault="00257E61" w:rsidP="00257E61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основы двухмерного и трёхмерного проектирования;</w:t>
      </w:r>
    </w:p>
    <w:p w:rsidR="00257E61" w:rsidRPr="00257E61" w:rsidRDefault="00257E61" w:rsidP="00257E61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основные средства для работы с графической информацией;</w:t>
      </w:r>
    </w:p>
    <w:p w:rsidR="00257E61" w:rsidRPr="00257E61" w:rsidRDefault="00257E61" w:rsidP="00257E61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порядок использования ГОСТов ЕСКД и правила оформления графической (чертежи) и текстовой (спецификации) документации.</w:t>
      </w:r>
    </w:p>
    <w:p w:rsidR="00257E61" w:rsidRPr="00257E61" w:rsidRDefault="00257E61" w:rsidP="00257E61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После освоения курса учащиеся должны уметь выполнять построение геометрических примитивов (производить построение геометрических объектов в программе КОМПАС-3D LT V12).</w:t>
      </w:r>
    </w:p>
    <w:p w:rsidR="00257E61" w:rsidRPr="00257E61" w:rsidRDefault="00257E61" w:rsidP="00257E61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57E61" w:rsidRPr="00257E61" w:rsidRDefault="00257E61" w:rsidP="00257E61">
      <w:pPr>
        <w:spacing w:after="0" w:line="240" w:lineRule="auto"/>
        <w:ind w:left="113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Формы проведения промежуточной и итоговой аттестации</w:t>
      </w:r>
    </w:p>
    <w:p w:rsidR="00257E61" w:rsidRPr="00257E61" w:rsidRDefault="00257E61" w:rsidP="00257E61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57E61" w:rsidRPr="00257E61" w:rsidRDefault="00257E61" w:rsidP="00257E61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        Важным звеном в </w:t>
      </w:r>
      <w:proofErr w:type="gramStart"/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обучении по</w:t>
      </w:r>
      <w:proofErr w:type="gramEnd"/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данной программе является проверка</w:t>
      </w:r>
    </w:p>
    <w:p w:rsidR="00257E61" w:rsidRPr="00257E61" w:rsidRDefault="00257E61" w:rsidP="00257E61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знаний, умений и навыков учащихся.</w:t>
      </w:r>
    </w:p>
    <w:p w:rsidR="00257E61" w:rsidRPr="00257E61" w:rsidRDefault="00257E61" w:rsidP="00257E61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Оценка успеваемости производится на основе:</w:t>
      </w:r>
    </w:p>
    <w:p w:rsidR="00257E61" w:rsidRPr="00257E61" w:rsidRDefault="00257E61" w:rsidP="00257E61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257E61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</w:t>
      </w: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наблюдений за текущей работой учащихся</w:t>
      </w:r>
    </w:p>
    <w:p w:rsidR="00257E61" w:rsidRPr="00257E61" w:rsidRDefault="00257E61" w:rsidP="00257E61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257E61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</w:t>
      </w: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результатов опроса, осуществляемого в устной и письменной формах</w:t>
      </w:r>
    </w:p>
    <w:p w:rsidR="00257E61" w:rsidRPr="00257E61" w:rsidRDefault="00257E61" w:rsidP="00257E61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257E61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</w:t>
      </w: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результатов проверки графических работ</w:t>
      </w:r>
    </w:p>
    <w:p w:rsidR="00257E61" w:rsidRPr="00257E61" w:rsidRDefault="00257E61" w:rsidP="00257E61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257E61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</w:t>
      </w: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результатов выполнения итоговой графической работы.</w:t>
      </w:r>
    </w:p>
    <w:p w:rsidR="00257E61" w:rsidRPr="00257E61" w:rsidRDefault="00257E61" w:rsidP="00257E61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Для полного и объективного представления об успеваемости учащихся предусмотрено три вида </w:t>
      </w:r>
      <w:proofErr w:type="spellStart"/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безоценочного</w:t>
      </w:r>
      <w:proofErr w:type="spellEnd"/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учёта:</w:t>
      </w:r>
    </w:p>
    <w:p w:rsidR="00257E61" w:rsidRPr="00257E61" w:rsidRDefault="00257E61" w:rsidP="00257E61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текущий</w:t>
      </w: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– осуществляется на каждом уроке при выполнении практических работ (упражнений) – учитель оказывает необходимую помощь в выполнении упражнений;</w:t>
      </w:r>
    </w:p>
    <w:p w:rsidR="00257E61" w:rsidRPr="00257E61" w:rsidRDefault="00257E61" w:rsidP="00257E61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периодический</w:t>
      </w:r>
      <w:proofErr w:type="gramEnd"/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– осуществляется при выполнении практических работ по индивидуальным заданиям;</w:t>
      </w:r>
    </w:p>
    <w:p w:rsidR="00257E61" w:rsidRPr="00257E61" w:rsidRDefault="00257E61" w:rsidP="00257E61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итоговый</w:t>
      </w: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– итоговая комплексная графическая работа для всеобъемлющей проверки знаний и умений учащихся по всей программе за год.</w:t>
      </w:r>
      <w:proofErr w:type="gramEnd"/>
    </w:p>
    <w:p w:rsidR="00257E61" w:rsidRPr="00257E61" w:rsidRDefault="00257E61" w:rsidP="00257E61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57E61" w:rsidRPr="00257E61" w:rsidRDefault="00257E61" w:rsidP="00257E61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Место учебного предмета в учебном плане</w:t>
      </w:r>
    </w:p>
    <w:p w:rsidR="00257E61" w:rsidRPr="00257E61" w:rsidRDefault="00257E61" w:rsidP="00257E61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57E61" w:rsidRPr="00257E61" w:rsidRDefault="00257E61" w:rsidP="00257E61">
      <w:pPr>
        <w:spacing w:after="0" w:line="360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Программа «Компьютерное черчение» в объёме 3</w:t>
      </w:r>
      <w:r w:rsidR="00F95C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4</w:t>
      </w: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часов (1 час в неделю) в течение 1 года обучения, предназначена для учащихся 8-</w:t>
      </w:r>
      <w:r w:rsidR="00F95C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9 </w:t>
      </w: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х классов</w:t>
      </w:r>
    </w:p>
    <w:p w:rsidR="00257E61" w:rsidRPr="00257E61" w:rsidRDefault="00257E61" w:rsidP="00257E61">
      <w:pPr>
        <w:spacing w:after="0" w:line="360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Занятия по данному предмету будут проходить в лекционно-практической форме (10/15 мин. – изложение материала, 5/10 мин. – обсуждение в форме вопросов и ответов, остальное время – закрепление изученного материала на практике, где используются индивидуальные и групповые формы обучения с </w:t>
      </w: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обязательным использованием компьютера). Основная форма деятельность учащихся – это самостоятельная интеллектуальная и практическая деятельность учащихся, в сочетании с </w:t>
      </w:r>
      <w:proofErr w:type="gramStart"/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фронтальной</w:t>
      </w:r>
      <w:proofErr w:type="gramEnd"/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групповой.</w:t>
      </w:r>
    </w:p>
    <w:p w:rsidR="00257E61" w:rsidRPr="00257E61" w:rsidRDefault="00257E61" w:rsidP="00257E61">
      <w:pPr>
        <w:spacing w:after="0" w:line="360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57E61" w:rsidRPr="00257E61" w:rsidRDefault="00257E61" w:rsidP="00257E61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Содержание образовательной программы</w:t>
      </w:r>
    </w:p>
    <w:p w:rsidR="00257E61" w:rsidRPr="00257E61" w:rsidRDefault="00257E61" w:rsidP="00257E61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57E61" w:rsidRPr="00257E61" w:rsidRDefault="00257E61" w:rsidP="00257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Учебно-тематическое планирование курса внеурочной деятельности</w:t>
      </w:r>
    </w:p>
    <w:p w:rsidR="00257E61" w:rsidRPr="00257E61" w:rsidRDefault="00257E61" w:rsidP="00257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«3D моделирование»</w:t>
      </w:r>
    </w:p>
    <w:p w:rsidR="00257E61" w:rsidRPr="00257E61" w:rsidRDefault="00257E61" w:rsidP="00257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(на базе  учебной компьютерной программы «КОМПАС-3D LT V12»)</w:t>
      </w:r>
    </w:p>
    <w:p w:rsidR="00257E61" w:rsidRPr="00257E61" w:rsidRDefault="00257E61" w:rsidP="00257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tbl>
      <w:tblPr>
        <w:tblW w:w="95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3244"/>
        <w:gridCol w:w="964"/>
        <w:gridCol w:w="1022"/>
        <w:gridCol w:w="1299"/>
        <w:gridCol w:w="2178"/>
      </w:tblGrid>
      <w:tr w:rsidR="00257E61" w:rsidRPr="00257E61" w:rsidTr="00257E61">
        <w:trPr>
          <w:trHeight w:val="344"/>
        </w:trPr>
        <w:tc>
          <w:tcPr>
            <w:tcW w:w="8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№ темы</w:t>
            </w:r>
          </w:p>
        </w:tc>
        <w:tc>
          <w:tcPr>
            <w:tcW w:w="330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Содержание</w:t>
            </w:r>
          </w:p>
        </w:tc>
        <w:tc>
          <w:tcPr>
            <w:tcW w:w="97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Кол-во часов</w:t>
            </w:r>
          </w:p>
        </w:tc>
        <w:tc>
          <w:tcPr>
            <w:tcW w:w="22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      В том числе</w:t>
            </w:r>
          </w:p>
        </w:tc>
        <w:tc>
          <w:tcPr>
            <w:tcW w:w="221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Формы контроля</w:t>
            </w:r>
          </w:p>
        </w:tc>
      </w:tr>
      <w:tr w:rsidR="00257E61" w:rsidRPr="00257E61" w:rsidTr="00257E61">
        <w:trPr>
          <w:trHeight w:val="15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теория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57E61" w:rsidRPr="00257E61" w:rsidTr="00257E61">
        <w:trPr>
          <w:trHeight w:val="344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Введение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F95CB4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F95CB4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-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-</w:t>
            </w:r>
          </w:p>
        </w:tc>
      </w:tr>
      <w:tr w:rsidR="00257E61" w:rsidRPr="00257E61" w:rsidTr="00257E61">
        <w:trPr>
          <w:trHeight w:val="1394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Первое знакомство с основными элементами интерфейса модуля КОМПАС-3D LT V12 для трехмерного моделирования.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Анализ выполнения упражнений</w:t>
            </w:r>
          </w:p>
        </w:tc>
      </w:tr>
      <w:tr w:rsidR="00257E61" w:rsidRPr="00257E61" w:rsidTr="00257E61">
        <w:trPr>
          <w:trHeight w:val="1050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Основные приёмы построения и редактирования 3D моделей деталей в КОМПАС-3D LT V12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15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Анализ выполнения упражнений</w:t>
            </w:r>
          </w:p>
        </w:tc>
      </w:tr>
      <w:tr w:rsidR="00257E61" w:rsidRPr="00257E61" w:rsidTr="00257E61">
        <w:trPr>
          <w:trHeight w:val="688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4.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Итоговая комплексная графическая работа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Анализ выполнения чертежей</w:t>
            </w:r>
          </w:p>
        </w:tc>
      </w:tr>
      <w:tr w:rsidR="00257E61" w:rsidRPr="00257E61" w:rsidTr="00257E61">
        <w:trPr>
          <w:trHeight w:val="344"/>
        </w:trPr>
        <w:tc>
          <w:tcPr>
            <w:tcW w:w="410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                              ИТОГО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F95C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</w:t>
            </w:r>
            <w:r w:rsidR="00F95CB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</w:tbl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Тема I. Введение (</w:t>
      </w:r>
      <w:r w:rsidR="00F95CB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1</w:t>
      </w:r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часа)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Введение. Техника безопасности. Начало и окончание сеанса работы с КОМПАС-3D V12. Основные понятия компьютерной среды «КОМПАС-3D V12». Настройка системы.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Тема II. Первое знакомство с основными элементами интерфейса</w:t>
      </w: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КОМПАС-3D LT V12 (3 часа)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Название основных элементов окна. Управление изображением в окне документа. Инструментальная панель. Строка параметров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Тема III. Точное черчение в КОМПАС-3D LT V12 (использование привязок)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 (3 часа)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Точное черчение в КОМПАС-3D LT V12. Управление перемещением курсора. Использование привязок. Глобальные привязки. Локальные привязки. Клавиатурные привязки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Тема IV. Основные приёмы построения и редактирования геометрических объектов (21 час)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Выделение объектов. Удаление объектов. Отмена и повтор команд. Использование вспомогательных построений. Ввод вспомогательной прямой через две точки. Ввод </w:t>
      </w:r>
      <w:proofErr w:type="gramStart"/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вспомогательной</w:t>
      </w:r>
      <w:proofErr w:type="gramEnd"/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параллельной прямой. Построение плавных кривых (Кривые Безье). Простановка размеров. Ввод линейных размеров. Ввод линейных размеров с управлением надписью и заданием параметров. Ввод угловых размеров. Ввод диаметральных размеров. Ввод радиальных размеров. Построение фасок. Построение </w:t>
      </w:r>
      <w:proofErr w:type="spellStart"/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скруглений</w:t>
      </w:r>
      <w:proofErr w:type="spellEnd"/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Симметрия объектов. Построение зеркального изображения. Использование видов. Управление видами. Изменение параметров вида. Построение чертежей плоских деталей. Усечение и выравнивание объектов. Построение аксонометрических проекций детали. Построение разрезов и сечений на чертеже. Поворот объектов. Деформация объектов. Штриховка области.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Тема V. Создание рабочего чертежа (3 часа)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Итоговая комплексная графическая работа Создание рабочего чертежа детали  в 3-х видах с изометрией и разрезом.</w:t>
      </w:r>
    </w:p>
    <w:p w:rsidR="00257E61" w:rsidRDefault="00257E61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 w:type="textWrapping" w:clear="all"/>
      </w:r>
    </w:p>
    <w:p w:rsidR="00F95CB4" w:rsidRDefault="00F95CB4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CB4" w:rsidRDefault="00F95CB4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CB4" w:rsidRDefault="00F95CB4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CB4" w:rsidRDefault="00F95CB4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CB4" w:rsidRDefault="00F95CB4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CB4" w:rsidRDefault="00F95CB4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CB4" w:rsidRDefault="00F95CB4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CB4" w:rsidRDefault="00F95CB4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CB4" w:rsidRDefault="00F95CB4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CB4" w:rsidRDefault="00F95CB4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CB4" w:rsidRDefault="00F95CB4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CB4" w:rsidRDefault="00F95CB4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CB4" w:rsidRDefault="00F95CB4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CB4" w:rsidRDefault="00F95CB4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CB4" w:rsidRDefault="00F95CB4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CB4" w:rsidRDefault="00F95CB4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CB4" w:rsidRDefault="00F95CB4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CB4" w:rsidRDefault="00F95CB4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CB4" w:rsidRDefault="00F95CB4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CB4" w:rsidRDefault="00F95CB4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CB4" w:rsidRPr="00257E61" w:rsidRDefault="00F95CB4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6ACB" w:rsidRDefault="00036ACB" w:rsidP="00257E61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036ACB" w:rsidRDefault="00036ACB" w:rsidP="00257E61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036ACB" w:rsidRDefault="00036ACB" w:rsidP="00257E61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036ACB" w:rsidRDefault="00036ACB" w:rsidP="00257E61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036ACB" w:rsidRDefault="00036ACB" w:rsidP="00257E61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036ACB" w:rsidRDefault="00036ACB" w:rsidP="00257E61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036ACB" w:rsidRDefault="00036ACB" w:rsidP="00257E61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036ACB" w:rsidRDefault="00036ACB" w:rsidP="00257E61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036ACB" w:rsidRDefault="00036ACB" w:rsidP="00257E61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036ACB" w:rsidRDefault="00036ACB" w:rsidP="00257E61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57E61" w:rsidRPr="00257E61" w:rsidRDefault="00257E61" w:rsidP="00257E61">
      <w:pPr>
        <w:spacing w:after="0" w:line="360" w:lineRule="atLeast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 </w:t>
      </w:r>
    </w:p>
    <w:p w:rsidR="00257E61" w:rsidRPr="00257E61" w:rsidRDefault="00257E61" w:rsidP="00257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Календарно-тематическое планирование курса внеурочной деятельности</w:t>
      </w:r>
    </w:p>
    <w:p w:rsidR="00257E61" w:rsidRPr="00257E61" w:rsidRDefault="00257E61" w:rsidP="00257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«3D моделирование»</w:t>
      </w:r>
    </w:p>
    <w:p w:rsidR="00257E61" w:rsidRPr="00257E61" w:rsidRDefault="00257E61" w:rsidP="00257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(на базе  учебной компьютерной программы «КОМПАС-3D LT V12»)</w:t>
      </w:r>
    </w:p>
    <w:tbl>
      <w:tblPr>
        <w:tblW w:w="10065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0"/>
        <w:gridCol w:w="2755"/>
        <w:gridCol w:w="4141"/>
        <w:gridCol w:w="1559"/>
      </w:tblGrid>
      <w:tr w:rsidR="00257E61" w:rsidRPr="00257E61" w:rsidTr="00257E61">
        <w:tc>
          <w:tcPr>
            <w:tcW w:w="1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№ </w:t>
            </w:r>
            <w:r w:rsidRPr="00257E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раздела</w:t>
            </w:r>
          </w:p>
          <w:p w:rsidR="00257E61" w:rsidRPr="00257E61" w:rsidRDefault="00257E61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урока</w:t>
            </w:r>
          </w:p>
        </w:tc>
        <w:tc>
          <w:tcPr>
            <w:tcW w:w="27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Форма урока</w:t>
            </w:r>
          </w:p>
        </w:tc>
        <w:tc>
          <w:tcPr>
            <w:tcW w:w="41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Раздел/тема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Дата проведения</w:t>
            </w:r>
          </w:p>
        </w:tc>
      </w:tr>
      <w:tr w:rsidR="00257E61" w:rsidRPr="00257E61" w:rsidTr="00257E61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I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Введение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F95CB4" w:rsidRPr="00257E61" w:rsidTr="0056362C">
        <w:trPr>
          <w:trHeight w:val="1590"/>
        </w:trPr>
        <w:tc>
          <w:tcPr>
            <w:tcW w:w="1610" w:type="dxa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2755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лекционная</w:t>
            </w:r>
          </w:p>
        </w:tc>
        <w:tc>
          <w:tcPr>
            <w:tcW w:w="4141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Техника безопасности при работе с компьютером.</w:t>
            </w:r>
          </w:p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Ограничения двухмерного проектирования и переход на трехмерное моделирование.</w:t>
            </w:r>
          </w:p>
        </w:tc>
        <w:tc>
          <w:tcPr>
            <w:tcW w:w="1559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E4C8D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1.09</w:t>
            </w:r>
          </w:p>
        </w:tc>
      </w:tr>
      <w:tr w:rsidR="00257E61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II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Первое знакомство с основными элементами интерфейса</w:t>
            </w:r>
            <w:r w:rsidRPr="00257E61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модуля КОМПАС-3D LT V12 для трехмерного моделирования.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7E61" w:rsidRPr="00257E61" w:rsidRDefault="00257E61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57E61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Основные элементы инструментальной панели модуля.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7E61" w:rsidRPr="00257E61" w:rsidRDefault="004E4C8D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8.09</w:t>
            </w:r>
          </w:p>
        </w:tc>
      </w:tr>
      <w:tr w:rsidR="00257E61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Управление окном «Дерево модели».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7E61" w:rsidRPr="00257E61" w:rsidRDefault="004E4C8D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22.09</w:t>
            </w:r>
          </w:p>
        </w:tc>
      </w:tr>
      <w:tr w:rsidR="00257E61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Строка параметров. Настройка параметров документа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7E61" w:rsidRPr="00257E61" w:rsidRDefault="004E4C8D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29.09</w:t>
            </w:r>
          </w:p>
        </w:tc>
      </w:tr>
      <w:tr w:rsidR="00257E61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III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Основные приёмы построения и редактирования 3D моделей деталей в КОМПАС-3D LT V12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7E61" w:rsidRPr="00257E61" w:rsidRDefault="00257E61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57E61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F95CB4" w:rsidP="00F95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Знакомство с операциями твердотельного моделирования. Операция «Выдавливания».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7E61" w:rsidRPr="00257E61" w:rsidRDefault="004E4C8D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6.10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6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Знакомство с операциями твердотельного моделирования. Операция «Выдавливания».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E4C8D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13.10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7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Знакомство с операциями твердотельного моделирования. Операция «Вращения».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E4C8D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20.10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8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Знакомство с операциями твердотельного моделирования. Операция «Вращения».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E4C8D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27.10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F95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9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Знакомство с операциями твердотельного моделирования. Кинематическая операция.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E4C8D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10.11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F95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Знакомство с операциями твердотельного моделирования. Кинематическая операция.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E4C8D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17.11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F95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</w:t>
            </w: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 xml:space="preserve">Знакомство с операциями </w:t>
            </w: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твердотельного моделирования. Операция «Приклеить выдавливанием».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E4C8D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24.11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12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Знакомство с операциями твердотельного моделирования. Операция «Приклеить выдавливанием».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E4C8D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1.12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F95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Знакомство с операциями твердотельного моделирования. Операция «Вырезать выдавливанием».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E4C8D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8.12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14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Знакомство с операциями твердотельного моделирования. Операция «Вырезать выдавливанием».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E4C8D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15.12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F95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15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Самостоятельная работа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Графическая работа «Решение конструкторской задачи по моделированию шипового соединения».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E4C8D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22.12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16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Самостоятельная работа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Графическая работа «Решение конструкторской задачи по моделированию шипового соединения».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E4C8D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29.12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F95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17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Построение ассоциативного чертежа детали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E4C8D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12.01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18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Построение ассоциативного чертежа детали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E4C8D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19.01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F95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19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Знакомство с операциями твердотельного моделирования. Операция «Поверхность по сечениям».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E4C8D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26.01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Знакомство с операциями твердотельного моделирования. Операция «Поверхность по сечениям».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E4C8D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2.02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Самостоятельная работа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Графическая работа «Моделирование детали и создание её ассоциативного чертежа по описанию».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E4C8D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9.02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Построение модели и ассоциативного чертежа детали с изменением положения в пространстве.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E4C8D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16.02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Построение модели и ассоциативного чертежа детали </w:t>
            </w: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с реконструкцией.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E4C8D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2.03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24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Построение модели и ассоциативного чертежа детали с изменением положения одного из элементов.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E4C8D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9.03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25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Самостоятельная работа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Графическая работа «Моделирование детали и создание её ассоциативного чертежа с натуральной модели».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E4C8D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16.03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26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Чтение рабочих чертежей.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E4C8D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6.04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27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Построение модели детали с элементами сопряжения.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E4C8D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13.04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F95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28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Построение модели фигуры  из пересекающихся геометрических тел: шестигранной призмы и цилиндра.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E4C8D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20.04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29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Построение модели фигуры  из пересекающихся геометрических тел: шестигранной призмы и цилиндра.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E4C8D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27.04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IV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Итоговая комплексная графическая работа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F95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30-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Зачетная графическая работа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Графическая творческая работа «Моделирование настольной лампы с абажуром»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E4C8D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4.05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Зачетная графическая работа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Графическая творческая работа «Моделирование настольной лампы с абажуром»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E4C8D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11.05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Зачетная графическая работа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Графическая творческая работа «Моделирование настольной лампы с абажуром»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E4C8D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18.05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Зачетная графическая работа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Графическая творческая работа «Моделирование настольной лампы с абажуром»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E4C8D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25.05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03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</w:t>
            </w:r>
            <w:r w:rsidR="00036AC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257E6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bdr w:val="none" w:sz="0" w:space="0" w:color="auto" w:frame="1"/>
              </w:rPr>
              <w:t>Профориента-ционная</w:t>
            </w:r>
            <w:proofErr w:type="spellEnd"/>
            <w:r w:rsidRPr="00257E6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bdr w:val="none" w:sz="0" w:space="0" w:color="auto" w:frame="1"/>
              </w:rPr>
              <w:t xml:space="preserve"> беседа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Заключительное занятие. Подведение итогов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</w:tbl>
    <w:p w:rsidR="00257E61" w:rsidRDefault="00257E61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 w:type="textWrapping" w:clear="all"/>
      </w:r>
    </w:p>
    <w:p w:rsidR="00036ACB" w:rsidRDefault="00036ACB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6ACB" w:rsidRDefault="00036ACB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6ACB" w:rsidRDefault="00036ACB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6ACB" w:rsidRDefault="00036ACB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6ACB" w:rsidRDefault="00036ACB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6ACB" w:rsidRDefault="00036ACB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2B86" w:rsidRPr="00BC2B86" w:rsidRDefault="00BC2B86" w:rsidP="00BC2B86">
      <w:pPr>
        <w:tabs>
          <w:tab w:val="left" w:pos="31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BC2B86">
        <w:rPr>
          <w:rFonts w:ascii="Times New Roman" w:eastAsia="Times New Roman" w:hAnsi="Times New Roman" w:cs="Times New Roman"/>
          <w:b/>
          <w:sz w:val="24"/>
          <w:szCs w:val="24"/>
        </w:rPr>
        <w:t>СПИСОК ЛИТЕРАТУРЫ</w:t>
      </w:r>
    </w:p>
    <w:p w:rsidR="00036ACB" w:rsidRDefault="00036ACB" w:rsidP="00BC2B86">
      <w:pPr>
        <w:tabs>
          <w:tab w:val="left" w:pos="31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6ACB" w:rsidRPr="00036ACB" w:rsidRDefault="00036ACB" w:rsidP="00036AC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</w:rPr>
      </w:pPr>
    </w:p>
    <w:p w:rsidR="00257E61" w:rsidRPr="00257E61" w:rsidRDefault="00257E61" w:rsidP="00257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softHyphen/>
      </w:r>
      <w:r w:rsidRPr="00257E6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                                      </w:t>
      </w:r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Различные справочные материалы в форматах КОМПАС-ГРАФИК и </w:t>
      </w:r>
      <w:proofErr w:type="spellStart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Microsoft</w:t>
      </w:r>
      <w:proofErr w:type="spellEnd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</w:t>
      </w:r>
      <w:proofErr w:type="spellStart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Word</w:t>
      </w:r>
      <w:proofErr w:type="spellEnd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.</w:t>
      </w:r>
    </w:p>
    <w:p w:rsidR="00257E61" w:rsidRPr="00257E61" w:rsidRDefault="00257E61" w:rsidP="00257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softHyphen/>
      </w:r>
      <w:r w:rsidRPr="00257E6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                                      </w:t>
      </w:r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Утилита быстрого просмотра, позволяющая автономно просматривать и выводить на печать любые типы документов системы КОМПАС-ГРАФИК, включая проекции твердотельных модулей, созданных с помощью модуля трехмерного проектирования.</w:t>
      </w:r>
    </w:p>
    <w:p w:rsidR="00257E61" w:rsidRPr="00257E61" w:rsidRDefault="00257E61" w:rsidP="00257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2.Аскон:</w:t>
      </w:r>
    </w:p>
    <w:p w:rsidR="00257E61" w:rsidRPr="00257E61" w:rsidRDefault="00257E61" w:rsidP="00257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- КОМПАС 3D V10 Руководство пользователя (</w:t>
      </w:r>
      <w:proofErr w:type="spellStart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томI</w:t>
      </w:r>
      <w:proofErr w:type="spellEnd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томII</w:t>
      </w:r>
      <w:proofErr w:type="spellEnd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томШ</w:t>
      </w:r>
      <w:proofErr w:type="spellEnd"/>
      <w:proofErr w:type="gramStart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)</w:t>
      </w:r>
      <w:proofErr w:type="gramEnd"/>
    </w:p>
    <w:p w:rsidR="00257E61" w:rsidRPr="00257E61" w:rsidRDefault="00257E61" w:rsidP="00257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-Азбука КОМПАС</w:t>
      </w:r>
    </w:p>
    <w:p w:rsidR="00257E61" w:rsidRPr="00257E61" w:rsidRDefault="00257E61" w:rsidP="00257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3. Герасимов А.А.Самоучитель КОМПАС-3D V13 – СПб</w:t>
      </w:r>
      <w:proofErr w:type="gramStart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.: </w:t>
      </w:r>
      <w:proofErr w:type="gramEnd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БХВ-Петербург, 2012 . – 464с.</w:t>
      </w:r>
    </w:p>
    <w:p w:rsidR="00257E61" w:rsidRPr="00257E61" w:rsidRDefault="00257E61" w:rsidP="00257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4. Ганин Н.Б.Проектирование в системе КОМПАС-3D V11 – М.: ДМК Пресс –  2012. – 776с.</w:t>
      </w:r>
    </w:p>
    <w:p w:rsidR="00257E61" w:rsidRPr="00257E61" w:rsidRDefault="00257E61" w:rsidP="00257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5. Баранова И. В. КОМПАС - 3 D для школьников. Черчение и компьютерная графика. Учебное пособие для учащихся общеобразовательных учреждений. – М.: ДМК Пресс, 2009.</w:t>
      </w:r>
    </w:p>
    <w:p w:rsidR="00257E61" w:rsidRPr="00257E61" w:rsidRDefault="00257E61" w:rsidP="00257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6. Программа «Черчение с элементами компьютерной графики (на базе системы автоматизированного проектирования КОМПАС -3 D V7</w:t>
      </w:r>
      <w:proofErr w:type="gramStart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)</w:t>
      </w:r>
      <w:proofErr w:type="gramEnd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» под ред. проф. В. В. </w:t>
      </w:r>
      <w:proofErr w:type="spellStart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Степаковой</w:t>
      </w:r>
      <w:proofErr w:type="spellEnd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.- М.: Просвещение, 2005.</w:t>
      </w:r>
    </w:p>
    <w:p w:rsidR="00257E61" w:rsidRPr="00257E61" w:rsidRDefault="00257E61" w:rsidP="00257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</w:rPr>
        <w:t>Дополнительная:</w:t>
      </w:r>
    </w:p>
    <w:p w:rsidR="00257E61" w:rsidRPr="00257E61" w:rsidRDefault="00257E61" w:rsidP="00257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1 Баранова И.В. КОМПАС-3D для школьников. Черчение и компьютерная графика. Учебное пособие для учащихся общеобразовательных учреждений» - М., ДМК, 2009.         </w:t>
      </w:r>
    </w:p>
    <w:p w:rsidR="00257E61" w:rsidRPr="00257E61" w:rsidRDefault="00257E61" w:rsidP="00257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2. Г.Д. Черкашина, </w:t>
      </w:r>
      <w:proofErr w:type="spellStart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В.А.Хныченкова</w:t>
      </w:r>
      <w:proofErr w:type="spellEnd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 ТЕХНОЛОГИЯ. Компьютерное черчение. Компьютерное моделирование в системе КОМПАС 3D LT. Учебно-методическое пособие (для учителей черчения и информатики), Санкт-Петербург, 2013</w:t>
      </w:r>
    </w:p>
    <w:p w:rsidR="00257E61" w:rsidRPr="00257E61" w:rsidRDefault="00257E61" w:rsidP="00257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</w:rPr>
        <w:t>Электронные ресурсы:</w:t>
      </w:r>
    </w:p>
    <w:p w:rsidR="00257E61" w:rsidRPr="00257E61" w:rsidRDefault="00257E61" w:rsidP="00257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1. Федеральный государственный образовательный стандарт основного общего образования – </w:t>
      </w:r>
      <w:proofErr w:type="spellStart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</w:rPr>
        <w:t>http</w:t>
      </w:r>
      <w:proofErr w:type="spellEnd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</w:rPr>
        <w:t>//standart.edu.ru/</w:t>
      </w:r>
    </w:p>
    <w:p w:rsidR="00257E61" w:rsidRPr="00257E61" w:rsidRDefault="00257E61" w:rsidP="00257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2. Социальная сеть работников образования – </w:t>
      </w:r>
      <w:proofErr w:type="spellStart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http</w:t>
      </w:r>
      <w:proofErr w:type="spellEnd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</w:rPr>
        <w:t>//nsportal.ru/</w:t>
      </w:r>
    </w:p>
    <w:p w:rsidR="00257E61" w:rsidRPr="00257E61" w:rsidRDefault="00257E61" w:rsidP="00257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3. Сайт компании АСКОН – http://edu.ascon.ru</w:t>
      </w:r>
    </w:p>
    <w:p w:rsidR="00F00D2C" w:rsidRDefault="00257E61" w:rsidP="00257E61">
      <w:pPr>
        <w:shd w:val="clear" w:color="auto" w:fill="FFFFFF"/>
        <w:spacing w:after="0" w:line="240" w:lineRule="auto"/>
        <w:jc w:val="both"/>
      </w:pPr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4. Сайт Вологодского машиностроительного техникума – </w:t>
      </w:r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</w:rPr>
        <w:t>vmt.vstu.edu/ru/files/raz/uportal.html</w:t>
      </w:r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(см. раздел «Компьютерная графика», учебник по КОМПАС 2.1-8)</w:t>
      </w:r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br/>
      </w:r>
    </w:p>
    <w:sectPr w:rsidR="00F00D2C" w:rsidSect="00F95CB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24E" w:rsidRDefault="0051024E" w:rsidP="00BC2B86">
      <w:pPr>
        <w:spacing w:after="0" w:line="240" w:lineRule="auto"/>
      </w:pPr>
      <w:r>
        <w:separator/>
      </w:r>
    </w:p>
  </w:endnote>
  <w:endnote w:type="continuationSeparator" w:id="0">
    <w:p w:rsidR="0051024E" w:rsidRDefault="0051024E" w:rsidP="00BC2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24E" w:rsidRDefault="0051024E" w:rsidP="00BC2B86">
      <w:pPr>
        <w:spacing w:after="0" w:line="240" w:lineRule="auto"/>
      </w:pPr>
      <w:r>
        <w:separator/>
      </w:r>
    </w:p>
  </w:footnote>
  <w:footnote w:type="continuationSeparator" w:id="0">
    <w:p w:rsidR="0051024E" w:rsidRDefault="0051024E" w:rsidP="00BC2B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82B20"/>
    <w:multiLevelType w:val="multilevel"/>
    <w:tmpl w:val="3006E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0976096"/>
    <w:multiLevelType w:val="multilevel"/>
    <w:tmpl w:val="5830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33F30A0"/>
    <w:multiLevelType w:val="multilevel"/>
    <w:tmpl w:val="1480D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610312C"/>
    <w:multiLevelType w:val="multilevel"/>
    <w:tmpl w:val="4962A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CA736F9"/>
    <w:multiLevelType w:val="multilevel"/>
    <w:tmpl w:val="3D487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D8C0D59"/>
    <w:multiLevelType w:val="multilevel"/>
    <w:tmpl w:val="819E3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E61"/>
    <w:rsid w:val="00036ACB"/>
    <w:rsid w:val="00257E61"/>
    <w:rsid w:val="0047696A"/>
    <w:rsid w:val="004E4C8D"/>
    <w:rsid w:val="0051024E"/>
    <w:rsid w:val="00B42CBD"/>
    <w:rsid w:val="00BC2B86"/>
    <w:rsid w:val="00C674EE"/>
    <w:rsid w:val="00CA7C9B"/>
    <w:rsid w:val="00F00D2C"/>
    <w:rsid w:val="00F56AE8"/>
    <w:rsid w:val="00F95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7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57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7E6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C2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C2B86"/>
  </w:style>
  <w:style w:type="paragraph" w:styleId="a8">
    <w:name w:val="footer"/>
    <w:basedOn w:val="a"/>
    <w:link w:val="a9"/>
    <w:uiPriority w:val="99"/>
    <w:unhideWhenUsed/>
    <w:rsid w:val="00BC2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C2B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7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57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7E6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C2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C2B86"/>
  </w:style>
  <w:style w:type="paragraph" w:styleId="a8">
    <w:name w:val="footer"/>
    <w:basedOn w:val="a"/>
    <w:link w:val="a9"/>
    <w:uiPriority w:val="99"/>
    <w:unhideWhenUsed/>
    <w:rsid w:val="00BC2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C2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3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0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3011</Words>
  <Characters>17169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8</cp:lastModifiedBy>
  <cp:revision>2</cp:revision>
  <dcterms:created xsi:type="dcterms:W3CDTF">2020-10-26T13:38:00Z</dcterms:created>
  <dcterms:modified xsi:type="dcterms:W3CDTF">2020-10-26T13:38:00Z</dcterms:modified>
</cp:coreProperties>
</file>